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249CE5" w14:textId="77777777" w:rsidR="003F6038" w:rsidRDefault="003F6038" w:rsidP="008711EE">
      <w:pPr>
        <w:pStyle w:val="Heading1"/>
      </w:pPr>
    </w:p>
    <w:p w14:paraId="3C766329" w14:textId="77777777" w:rsidR="00A82F8A" w:rsidRDefault="00A82F8A" w:rsidP="008711EE">
      <w:pPr>
        <w:pStyle w:val="Heading1"/>
      </w:pPr>
    </w:p>
    <w:p w14:paraId="7D023F2B" w14:textId="77777777" w:rsidR="00A82F8A" w:rsidRDefault="00A82F8A" w:rsidP="008711EE">
      <w:pPr>
        <w:pStyle w:val="Heading1"/>
      </w:pPr>
    </w:p>
    <w:p w14:paraId="426494AB" w14:textId="24C6E314" w:rsidR="00A82F8A" w:rsidRPr="000E1DA5" w:rsidRDefault="00B023BE" w:rsidP="000E1DA5">
      <w:pPr>
        <w:jc w:val="center"/>
        <w:rPr>
          <w:b/>
          <w:bCs/>
          <w:sz w:val="36"/>
          <w:szCs w:val="36"/>
        </w:rPr>
      </w:pPr>
      <w:bookmarkStart w:id="0" w:name="_Toc121671182"/>
      <w:r w:rsidRPr="000E1DA5">
        <w:rPr>
          <w:b/>
          <w:bCs/>
          <w:sz w:val="36"/>
          <w:szCs w:val="36"/>
        </w:rPr>
        <w:t xml:space="preserve">Nitinol Shape </w:t>
      </w:r>
      <w:r w:rsidR="00177760" w:rsidRPr="000E1DA5">
        <w:rPr>
          <w:b/>
          <w:bCs/>
          <w:sz w:val="36"/>
          <w:szCs w:val="36"/>
        </w:rPr>
        <w:t>Memor</w:t>
      </w:r>
      <w:r w:rsidR="003F6038" w:rsidRPr="000E1DA5">
        <w:rPr>
          <w:b/>
          <w:bCs/>
          <w:sz w:val="36"/>
          <w:szCs w:val="36"/>
        </w:rPr>
        <w:t>y Alloy Hold-Down Release Mechanism</w:t>
      </w:r>
      <w:bookmarkEnd w:id="0"/>
    </w:p>
    <w:p w14:paraId="22C4E5C9" w14:textId="77777777" w:rsidR="00A82F8A" w:rsidRPr="000E1DA5" w:rsidRDefault="00A82F8A" w:rsidP="000E1DA5">
      <w:pPr>
        <w:jc w:val="center"/>
        <w:rPr>
          <w:b/>
          <w:bCs/>
          <w:sz w:val="36"/>
          <w:szCs w:val="36"/>
        </w:rPr>
      </w:pPr>
    </w:p>
    <w:p w14:paraId="3D945D09" w14:textId="5A3E4AB5" w:rsidR="00DE5F83" w:rsidRPr="000E1DA5" w:rsidRDefault="003F6038" w:rsidP="000E1DA5">
      <w:pPr>
        <w:jc w:val="center"/>
        <w:rPr>
          <w:b/>
          <w:bCs/>
          <w:sz w:val="36"/>
          <w:szCs w:val="36"/>
        </w:rPr>
      </w:pPr>
      <w:bookmarkStart w:id="1" w:name="_Toc121671183"/>
      <w:r w:rsidRPr="000E1DA5">
        <w:rPr>
          <w:b/>
          <w:bCs/>
          <w:sz w:val="36"/>
          <w:szCs w:val="36"/>
        </w:rPr>
        <w:t>Operation and Assembly Manual</w:t>
      </w:r>
      <w:bookmarkEnd w:id="1"/>
    </w:p>
    <w:p w14:paraId="5C547059" w14:textId="77777777" w:rsidR="00A82F8A" w:rsidRPr="000E1DA5" w:rsidRDefault="00A82F8A" w:rsidP="000E1DA5">
      <w:pPr>
        <w:jc w:val="center"/>
        <w:rPr>
          <w:b/>
          <w:bCs/>
          <w:sz w:val="28"/>
          <w:szCs w:val="28"/>
        </w:rPr>
      </w:pPr>
    </w:p>
    <w:p w14:paraId="3BDB07D9" w14:textId="77777777" w:rsidR="00A82F8A" w:rsidRPr="000E1DA5" w:rsidRDefault="00A82F8A" w:rsidP="000E1DA5">
      <w:pPr>
        <w:jc w:val="center"/>
        <w:rPr>
          <w:b/>
          <w:bCs/>
          <w:sz w:val="28"/>
          <w:szCs w:val="28"/>
        </w:rPr>
      </w:pPr>
    </w:p>
    <w:p w14:paraId="1FC25F4D" w14:textId="77777777" w:rsidR="00A82F8A" w:rsidRPr="000E1DA5" w:rsidRDefault="00A82F8A" w:rsidP="000E1DA5">
      <w:pPr>
        <w:jc w:val="center"/>
        <w:rPr>
          <w:b/>
          <w:bCs/>
          <w:sz w:val="28"/>
          <w:szCs w:val="28"/>
        </w:rPr>
      </w:pPr>
    </w:p>
    <w:p w14:paraId="5EB9766D" w14:textId="77777777" w:rsidR="00A82F8A" w:rsidRPr="000E1DA5" w:rsidRDefault="00A82F8A" w:rsidP="000E1DA5">
      <w:pPr>
        <w:jc w:val="center"/>
        <w:rPr>
          <w:b/>
          <w:bCs/>
          <w:sz w:val="28"/>
          <w:szCs w:val="28"/>
        </w:rPr>
      </w:pPr>
    </w:p>
    <w:p w14:paraId="246999F1" w14:textId="77777777" w:rsidR="00A82F8A" w:rsidRPr="000E1DA5" w:rsidRDefault="00A82F8A" w:rsidP="000E1DA5">
      <w:pPr>
        <w:jc w:val="center"/>
        <w:rPr>
          <w:b/>
          <w:bCs/>
          <w:sz w:val="28"/>
          <w:szCs w:val="28"/>
        </w:rPr>
      </w:pPr>
    </w:p>
    <w:p w14:paraId="705D18D0" w14:textId="77777777" w:rsidR="00A82F8A" w:rsidRPr="000E1DA5" w:rsidRDefault="00A82F8A" w:rsidP="000E1DA5">
      <w:pPr>
        <w:jc w:val="center"/>
        <w:rPr>
          <w:b/>
          <w:bCs/>
          <w:sz w:val="28"/>
          <w:szCs w:val="28"/>
        </w:rPr>
      </w:pPr>
    </w:p>
    <w:p w14:paraId="7C7F3A40" w14:textId="77777777" w:rsidR="00B3003E" w:rsidRPr="000E1DA5" w:rsidRDefault="00B3003E" w:rsidP="000E1DA5">
      <w:pPr>
        <w:jc w:val="center"/>
        <w:rPr>
          <w:b/>
          <w:bCs/>
          <w:sz w:val="28"/>
          <w:szCs w:val="28"/>
        </w:rPr>
      </w:pPr>
    </w:p>
    <w:p w14:paraId="63AFC727" w14:textId="77777777" w:rsidR="00A82F8A" w:rsidRPr="000E1DA5" w:rsidRDefault="00A82F8A" w:rsidP="000E1DA5">
      <w:pPr>
        <w:jc w:val="center"/>
        <w:rPr>
          <w:b/>
          <w:bCs/>
          <w:sz w:val="28"/>
          <w:szCs w:val="28"/>
        </w:rPr>
      </w:pPr>
    </w:p>
    <w:p w14:paraId="3ECCBDE3" w14:textId="26EF57AC" w:rsidR="00A82F8A" w:rsidRPr="000E1DA5" w:rsidRDefault="000360D3" w:rsidP="000E1DA5">
      <w:pPr>
        <w:jc w:val="center"/>
        <w:rPr>
          <w:b/>
          <w:bCs/>
          <w:sz w:val="28"/>
          <w:szCs w:val="28"/>
        </w:rPr>
      </w:pPr>
      <w:bookmarkStart w:id="2" w:name="_Toc121671184"/>
      <w:r w:rsidRPr="000E1DA5">
        <w:rPr>
          <w:b/>
          <w:bCs/>
          <w:sz w:val="28"/>
          <w:szCs w:val="28"/>
        </w:rPr>
        <w:t>Northern Arizona University Capstone</w:t>
      </w:r>
      <w:bookmarkEnd w:id="2"/>
    </w:p>
    <w:p w14:paraId="6EC15509" w14:textId="3770A730" w:rsidR="00FC77E0" w:rsidRPr="000E1DA5" w:rsidRDefault="00FC77E0" w:rsidP="000E1DA5">
      <w:pPr>
        <w:jc w:val="center"/>
        <w:rPr>
          <w:b/>
          <w:bCs/>
          <w:sz w:val="28"/>
          <w:szCs w:val="28"/>
        </w:rPr>
      </w:pPr>
      <w:bookmarkStart w:id="3" w:name="_Toc121671185"/>
      <w:r w:rsidRPr="000E1DA5">
        <w:rPr>
          <w:b/>
          <w:bCs/>
          <w:sz w:val="28"/>
          <w:szCs w:val="28"/>
        </w:rPr>
        <w:t>Spring-Fall 2022</w:t>
      </w:r>
      <w:bookmarkEnd w:id="3"/>
    </w:p>
    <w:p w14:paraId="33F6B38A" w14:textId="77777777" w:rsidR="00FC77E0" w:rsidRPr="000E1DA5" w:rsidRDefault="00FC77E0" w:rsidP="000E1DA5">
      <w:pPr>
        <w:jc w:val="center"/>
        <w:rPr>
          <w:b/>
          <w:bCs/>
          <w:sz w:val="28"/>
          <w:szCs w:val="28"/>
        </w:rPr>
      </w:pPr>
    </w:p>
    <w:p w14:paraId="55373B25" w14:textId="77777777" w:rsidR="00B3003E" w:rsidRPr="000E1DA5" w:rsidRDefault="00B3003E" w:rsidP="000E1DA5">
      <w:pPr>
        <w:jc w:val="center"/>
        <w:rPr>
          <w:b/>
          <w:bCs/>
          <w:sz w:val="28"/>
          <w:szCs w:val="28"/>
        </w:rPr>
      </w:pPr>
    </w:p>
    <w:p w14:paraId="62FD5DCB" w14:textId="77777777" w:rsidR="00B3003E" w:rsidRPr="000E1DA5" w:rsidRDefault="00B3003E" w:rsidP="000E1DA5">
      <w:pPr>
        <w:jc w:val="center"/>
        <w:rPr>
          <w:b/>
          <w:bCs/>
          <w:sz w:val="28"/>
          <w:szCs w:val="28"/>
        </w:rPr>
      </w:pPr>
    </w:p>
    <w:p w14:paraId="11B5CAE3" w14:textId="77777777" w:rsidR="00B3003E" w:rsidRPr="000E1DA5" w:rsidRDefault="00B3003E" w:rsidP="000E1DA5">
      <w:pPr>
        <w:jc w:val="center"/>
        <w:rPr>
          <w:b/>
          <w:bCs/>
          <w:sz w:val="28"/>
          <w:szCs w:val="28"/>
        </w:rPr>
      </w:pPr>
    </w:p>
    <w:p w14:paraId="41F11907" w14:textId="77777777" w:rsidR="00B3003E" w:rsidRPr="000E1DA5" w:rsidRDefault="00B3003E" w:rsidP="000E1DA5">
      <w:pPr>
        <w:jc w:val="center"/>
        <w:rPr>
          <w:b/>
          <w:bCs/>
          <w:sz w:val="28"/>
          <w:szCs w:val="28"/>
        </w:rPr>
      </w:pPr>
    </w:p>
    <w:p w14:paraId="6CAEA907" w14:textId="77777777" w:rsidR="00B3003E" w:rsidRPr="000E1DA5" w:rsidRDefault="00B3003E" w:rsidP="000E1DA5">
      <w:pPr>
        <w:jc w:val="center"/>
        <w:rPr>
          <w:b/>
          <w:bCs/>
          <w:sz w:val="28"/>
          <w:szCs w:val="28"/>
        </w:rPr>
      </w:pPr>
    </w:p>
    <w:p w14:paraId="63CB3FF1" w14:textId="77777777" w:rsidR="00B3003E" w:rsidRPr="000E1DA5" w:rsidRDefault="00B3003E" w:rsidP="000E1DA5">
      <w:pPr>
        <w:jc w:val="center"/>
        <w:rPr>
          <w:b/>
          <w:bCs/>
          <w:sz w:val="28"/>
          <w:szCs w:val="28"/>
        </w:rPr>
      </w:pPr>
    </w:p>
    <w:p w14:paraId="2D86B362" w14:textId="77777777" w:rsidR="00B3003E" w:rsidRPr="000E1DA5" w:rsidRDefault="00B3003E" w:rsidP="000E1DA5">
      <w:pPr>
        <w:jc w:val="center"/>
        <w:rPr>
          <w:b/>
          <w:bCs/>
          <w:sz w:val="28"/>
          <w:szCs w:val="28"/>
        </w:rPr>
      </w:pPr>
    </w:p>
    <w:p w14:paraId="47F3B582" w14:textId="77777777" w:rsidR="00B3003E" w:rsidRPr="000E1DA5" w:rsidRDefault="00B3003E" w:rsidP="000E1DA5">
      <w:pPr>
        <w:jc w:val="center"/>
        <w:rPr>
          <w:b/>
          <w:bCs/>
          <w:sz w:val="28"/>
          <w:szCs w:val="28"/>
        </w:rPr>
      </w:pPr>
    </w:p>
    <w:p w14:paraId="382FBE4E" w14:textId="77777777" w:rsidR="00B3003E" w:rsidRPr="000E1DA5" w:rsidRDefault="00B3003E" w:rsidP="000E1DA5">
      <w:pPr>
        <w:jc w:val="center"/>
        <w:rPr>
          <w:b/>
          <w:bCs/>
          <w:sz w:val="28"/>
          <w:szCs w:val="28"/>
        </w:rPr>
      </w:pPr>
    </w:p>
    <w:p w14:paraId="3669DDF4" w14:textId="77777777" w:rsidR="00B3003E" w:rsidRPr="000E1DA5" w:rsidRDefault="00B3003E" w:rsidP="000E1DA5">
      <w:pPr>
        <w:jc w:val="center"/>
        <w:rPr>
          <w:b/>
          <w:bCs/>
          <w:sz w:val="28"/>
          <w:szCs w:val="28"/>
        </w:rPr>
      </w:pPr>
    </w:p>
    <w:p w14:paraId="11E337BA" w14:textId="77777777" w:rsidR="00B3003E" w:rsidRPr="000E1DA5" w:rsidRDefault="00B3003E" w:rsidP="000E1DA5">
      <w:pPr>
        <w:jc w:val="center"/>
        <w:rPr>
          <w:b/>
          <w:bCs/>
          <w:sz w:val="28"/>
          <w:szCs w:val="28"/>
        </w:rPr>
      </w:pPr>
    </w:p>
    <w:p w14:paraId="5390A92B" w14:textId="77777777" w:rsidR="00B3003E" w:rsidRPr="000E1DA5" w:rsidRDefault="00B3003E" w:rsidP="000E1DA5">
      <w:pPr>
        <w:jc w:val="center"/>
        <w:rPr>
          <w:b/>
          <w:bCs/>
          <w:sz w:val="28"/>
          <w:szCs w:val="28"/>
        </w:rPr>
      </w:pPr>
    </w:p>
    <w:p w14:paraId="05C84410" w14:textId="3310D174" w:rsidR="00FC77E0" w:rsidRPr="000E1DA5" w:rsidRDefault="00FC77E0" w:rsidP="000E1DA5">
      <w:pPr>
        <w:jc w:val="center"/>
        <w:rPr>
          <w:b/>
          <w:bCs/>
          <w:sz w:val="28"/>
          <w:szCs w:val="28"/>
        </w:rPr>
      </w:pPr>
      <w:bookmarkStart w:id="4" w:name="_Toc121671186"/>
      <w:r w:rsidRPr="000E1DA5">
        <w:rPr>
          <w:b/>
          <w:bCs/>
          <w:sz w:val="28"/>
          <w:szCs w:val="28"/>
        </w:rPr>
        <w:t>Valentin Gamez</w:t>
      </w:r>
      <w:bookmarkEnd w:id="4"/>
    </w:p>
    <w:p w14:paraId="62A7BFE8" w14:textId="29B5F053" w:rsidR="00FC77E0" w:rsidRPr="000E1DA5" w:rsidRDefault="00FC77E0" w:rsidP="000E1DA5">
      <w:pPr>
        <w:jc w:val="center"/>
        <w:rPr>
          <w:b/>
          <w:bCs/>
          <w:sz w:val="28"/>
          <w:szCs w:val="28"/>
        </w:rPr>
      </w:pPr>
      <w:bookmarkStart w:id="5" w:name="_Toc121671187"/>
      <w:r w:rsidRPr="000E1DA5">
        <w:rPr>
          <w:b/>
          <w:bCs/>
          <w:sz w:val="28"/>
          <w:szCs w:val="28"/>
        </w:rPr>
        <w:t>Nathan Olson</w:t>
      </w:r>
      <w:bookmarkEnd w:id="5"/>
    </w:p>
    <w:p w14:paraId="78789F35" w14:textId="7A976721" w:rsidR="000E1DA5" w:rsidRDefault="00FC77E0" w:rsidP="000E1DA5">
      <w:pPr>
        <w:jc w:val="center"/>
        <w:rPr>
          <w:b/>
          <w:bCs/>
          <w:sz w:val="28"/>
          <w:szCs w:val="28"/>
        </w:rPr>
      </w:pPr>
      <w:bookmarkStart w:id="6" w:name="_Toc121671188"/>
      <w:r w:rsidRPr="000E1DA5">
        <w:rPr>
          <w:b/>
          <w:bCs/>
          <w:sz w:val="28"/>
          <w:szCs w:val="28"/>
        </w:rPr>
        <w:t>Maia Warre</w:t>
      </w:r>
      <w:bookmarkEnd w:id="6"/>
      <w:r w:rsidR="000E1DA5">
        <w:rPr>
          <w:b/>
          <w:bCs/>
          <w:sz w:val="28"/>
          <w:szCs w:val="28"/>
        </w:rPr>
        <w:t>n</w:t>
      </w:r>
    </w:p>
    <w:p w14:paraId="1D5C5434" w14:textId="77777777" w:rsidR="000E1DA5" w:rsidRDefault="000E1DA5">
      <w:pPr>
        <w:rPr>
          <w:b/>
          <w:bCs/>
          <w:sz w:val="28"/>
          <w:szCs w:val="28"/>
        </w:rPr>
      </w:pPr>
      <w:r>
        <w:rPr>
          <w:b/>
          <w:bCs/>
          <w:sz w:val="28"/>
          <w:szCs w:val="28"/>
        </w:rPr>
        <w:br w:type="page"/>
      </w:r>
    </w:p>
    <w:p w14:paraId="08B09D83" w14:textId="77777777" w:rsidR="000E1DA5" w:rsidRDefault="000E1DA5" w:rsidP="000E1DA5">
      <w:pPr>
        <w:jc w:val="center"/>
        <w:rPr>
          <w:b/>
          <w:bCs/>
          <w:sz w:val="28"/>
          <w:szCs w:val="28"/>
        </w:rPr>
      </w:pPr>
    </w:p>
    <w:bookmarkStart w:id="7" w:name="_Toc121694064" w:displacedByCustomXml="next"/>
    <w:sdt>
      <w:sdtPr>
        <w:rPr>
          <w:rFonts w:eastAsiaTheme="minorHAnsi" w:cs="Arial"/>
          <w:b w:val="0"/>
          <w:bCs w:val="0"/>
          <w:color w:val="auto"/>
          <w:sz w:val="22"/>
          <w:szCs w:val="22"/>
        </w:rPr>
        <w:id w:val="89052018"/>
        <w:docPartObj>
          <w:docPartGallery w:val="Table of Contents"/>
          <w:docPartUnique/>
        </w:docPartObj>
      </w:sdtPr>
      <w:sdtEndPr>
        <w:rPr>
          <w:noProof/>
        </w:rPr>
      </w:sdtEndPr>
      <w:sdtContent>
        <w:p w14:paraId="5DDB9EEE" w14:textId="47BEA97B" w:rsidR="00D07A4B" w:rsidRPr="000E1DA5" w:rsidRDefault="00D07A4B" w:rsidP="000E1DA5">
          <w:pPr>
            <w:pStyle w:val="Heading1"/>
            <w:rPr>
              <w:sz w:val="28"/>
              <w:szCs w:val="28"/>
            </w:rPr>
          </w:pPr>
          <w:r>
            <w:t>Table of Contents</w:t>
          </w:r>
          <w:bookmarkEnd w:id="7"/>
        </w:p>
        <w:p w14:paraId="2A8C1CE0" w14:textId="1A7F2EA9" w:rsidR="007D5757" w:rsidRDefault="00D07A4B">
          <w:pPr>
            <w:pStyle w:val="TOC1"/>
            <w:tabs>
              <w:tab w:val="right" w:leader="dot" w:pos="9350"/>
            </w:tabs>
            <w:rPr>
              <w:rFonts w:asciiTheme="minorHAnsi" w:eastAsiaTheme="minorEastAsia" w:hAnsiTheme="minorHAnsi" w:cstheme="minorBidi"/>
              <w:b w:val="0"/>
              <w:bCs w:val="0"/>
              <w:i w:val="0"/>
              <w:iCs w:val="0"/>
              <w:noProof/>
            </w:rPr>
          </w:pPr>
          <w:r>
            <w:fldChar w:fldCharType="begin"/>
          </w:r>
          <w:r>
            <w:instrText xml:space="preserve"> TOC \o "1-3" \h \z \u </w:instrText>
          </w:r>
          <w:r>
            <w:fldChar w:fldCharType="separate"/>
          </w:r>
          <w:hyperlink w:anchor="_Toc121694064" w:history="1">
            <w:r w:rsidR="007D5757" w:rsidRPr="00A9575C">
              <w:rPr>
                <w:rStyle w:val="Hyperlink"/>
                <w:noProof/>
              </w:rPr>
              <w:t>Table of Contents</w:t>
            </w:r>
            <w:r w:rsidR="007D5757">
              <w:rPr>
                <w:noProof/>
                <w:webHidden/>
              </w:rPr>
              <w:tab/>
            </w:r>
            <w:r w:rsidR="007D5757">
              <w:rPr>
                <w:noProof/>
                <w:webHidden/>
              </w:rPr>
              <w:fldChar w:fldCharType="begin"/>
            </w:r>
            <w:r w:rsidR="007D5757">
              <w:rPr>
                <w:noProof/>
                <w:webHidden/>
              </w:rPr>
              <w:instrText xml:space="preserve"> PAGEREF _Toc121694064 \h </w:instrText>
            </w:r>
            <w:r w:rsidR="007D5757">
              <w:rPr>
                <w:noProof/>
                <w:webHidden/>
              </w:rPr>
            </w:r>
            <w:r w:rsidR="007D5757">
              <w:rPr>
                <w:noProof/>
                <w:webHidden/>
              </w:rPr>
              <w:fldChar w:fldCharType="separate"/>
            </w:r>
            <w:r w:rsidR="007D5757">
              <w:rPr>
                <w:noProof/>
                <w:webHidden/>
              </w:rPr>
              <w:t>2</w:t>
            </w:r>
            <w:r w:rsidR="007D5757">
              <w:rPr>
                <w:noProof/>
                <w:webHidden/>
              </w:rPr>
              <w:fldChar w:fldCharType="end"/>
            </w:r>
          </w:hyperlink>
        </w:p>
        <w:p w14:paraId="5C3C9531" w14:textId="54428446" w:rsidR="007D5757" w:rsidRDefault="007D5757">
          <w:pPr>
            <w:pStyle w:val="TOC1"/>
            <w:tabs>
              <w:tab w:val="right" w:leader="dot" w:pos="9350"/>
            </w:tabs>
            <w:rPr>
              <w:rFonts w:asciiTheme="minorHAnsi" w:eastAsiaTheme="minorEastAsia" w:hAnsiTheme="minorHAnsi" w:cstheme="minorBidi"/>
              <w:b w:val="0"/>
              <w:bCs w:val="0"/>
              <w:i w:val="0"/>
              <w:iCs w:val="0"/>
              <w:noProof/>
            </w:rPr>
          </w:pPr>
          <w:hyperlink w:anchor="_Toc121694065" w:history="1">
            <w:r w:rsidRPr="00A9575C">
              <w:rPr>
                <w:rStyle w:val="Hyperlink"/>
                <w:noProof/>
              </w:rPr>
              <w:t>Assembly and Disassembly</w:t>
            </w:r>
            <w:r>
              <w:rPr>
                <w:noProof/>
                <w:webHidden/>
              </w:rPr>
              <w:tab/>
            </w:r>
            <w:r>
              <w:rPr>
                <w:noProof/>
                <w:webHidden/>
              </w:rPr>
              <w:fldChar w:fldCharType="begin"/>
            </w:r>
            <w:r>
              <w:rPr>
                <w:noProof/>
                <w:webHidden/>
              </w:rPr>
              <w:instrText xml:space="preserve"> PAGEREF _Toc121694065 \h </w:instrText>
            </w:r>
            <w:r>
              <w:rPr>
                <w:noProof/>
                <w:webHidden/>
              </w:rPr>
            </w:r>
            <w:r>
              <w:rPr>
                <w:noProof/>
                <w:webHidden/>
              </w:rPr>
              <w:fldChar w:fldCharType="separate"/>
            </w:r>
            <w:r>
              <w:rPr>
                <w:noProof/>
                <w:webHidden/>
              </w:rPr>
              <w:t>3</w:t>
            </w:r>
            <w:r>
              <w:rPr>
                <w:noProof/>
                <w:webHidden/>
              </w:rPr>
              <w:fldChar w:fldCharType="end"/>
            </w:r>
          </w:hyperlink>
        </w:p>
        <w:p w14:paraId="1B344E26" w14:textId="242E7094" w:rsidR="007D5757" w:rsidRDefault="007D5757">
          <w:pPr>
            <w:pStyle w:val="TOC3"/>
            <w:tabs>
              <w:tab w:val="right" w:leader="dot" w:pos="9350"/>
            </w:tabs>
            <w:rPr>
              <w:rFonts w:asciiTheme="minorHAnsi" w:eastAsiaTheme="minorEastAsia" w:hAnsiTheme="minorHAnsi" w:cstheme="minorBidi"/>
              <w:noProof/>
              <w:sz w:val="22"/>
              <w:szCs w:val="22"/>
            </w:rPr>
          </w:pPr>
          <w:hyperlink w:anchor="_Toc121694066" w:history="1">
            <w:r w:rsidRPr="00A9575C">
              <w:rPr>
                <w:rStyle w:val="Hyperlink"/>
                <w:noProof/>
              </w:rPr>
              <w:t>Assembly</w:t>
            </w:r>
            <w:r>
              <w:rPr>
                <w:noProof/>
                <w:webHidden/>
              </w:rPr>
              <w:tab/>
            </w:r>
            <w:r>
              <w:rPr>
                <w:noProof/>
                <w:webHidden/>
              </w:rPr>
              <w:fldChar w:fldCharType="begin"/>
            </w:r>
            <w:r>
              <w:rPr>
                <w:noProof/>
                <w:webHidden/>
              </w:rPr>
              <w:instrText xml:space="preserve"> PAGEREF _Toc121694066 \h </w:instrText>
            </w:r>
            <w:r>
              <w:rPr>
                <w:noProof/>
                <w:webHidden/>
              </w:rPr>
            </w:r>
            <w:r>
              <w:rPr>
                <w:noProof/>
                <w:webHidden/>
              </w:rPr>
              <w:fldChar w:fldCharType="separate"/>
            </w:r>
            <w:r>
              <w:rPr>
                <w:noProof/>
                <w:webHidden/>
              </w:rPr>
              <w:t>3</w:t>
            </w:r>
            <w:r>
              <w:rPr>
                <w:noProof/>
                <w:webHidden/>
              </w:rPr>
              <w:fldChar w:fldCharType="end"/>
            </w:r>
          </w:hyperlink>
        </w:p>
        <w:p w14:paraId="40A6B703" w14:textId="4456EF19" w:rsidR="007D5757" w:rsidRDefault="007D5757">
          <w:pPr>
            <w:pStyle w:val="TOC3"/>
            <w:tabs>
              <w:tab w:val="right" w:leader="dot" w:pos="9350"/>
            </w:tabs>
            <w:rPr>
              <w:rFonts w:asciiTheme="minorHAnsi" w:eastAsiaTheme="minorEastAsia" w:hAnsiTheme="minorHAnsi" w:cstheme="minorBidi"/>
              <w:noProof/>
              <w:sz w:val="22"/>
              <w:szCs w:val="22"/>
            </w:rPr>
          </w:pPr>
          <w:hyperlink w:anchor="_Toc121694067" w:history="1">
            <w:r w:rsidRPr="00A9575C">
              <w:rPr>
                <w:rStyle w:val="Hyperlink"/>
                <w:noProof/>
              </w:rPr>
              <w:t>Disassembly</w:t>
            </w:r>
            <w:r>
              <w:rPr>
                <w:noProof/>
                <w:webHidden/>
              </w:rPr>
              <w:tab/>
            </w:r>
            <w:r>
              <w:rPr>
                <w:noProof/>
                <w:webHidden/>
              </w:rPr>
              <w:fldChar w:fldCharType="begin"/>
            </w:r>
            <w:r>
              <w:rPr>
                <w:noProof/>
                <w:webHidden/>
              </w:rPr>
              <w:instrText xml:space="preserve"> PAGEREF _Toc121694067 \h </w:instrText>
            </w:r>
            <w:r>
              <w:rPr>
                <w:noProof/>
                <w:webHidden/>
              </w:rPr>
            </w:r>
            <w:r>
              <w:rPr>
                <w:noProof/>
                <w:webHidden/>
              </w:rPr>
              <w:fldChar w:fldCharType="separate"/>
            </w:r>
            <w:r>
              <w:rPr>
                <w:noProof/>
                <w:webHidden/>
              </w:rPr>
              <w:t>6</w:t>
            </w:r>
            <w:r>
              <w:rPr>
                <w:noProof/>
                <w:webHidden/>
              </w:rPr>
              <w:fldChar w:fldCharType="end"/>
            </w:r>
          </w:hyperlink>
        </w:p>
        <w:p w14:paraId="56C7B233" w14:textId="6DF8ECC5" w:rsidR="007D5757" w:rsidRDefault="007D5757">
          <w:pPr>
            <w:pStyle w:val="TOC1"/>
            <w:tabs>
              <w:tab w:val="right" w:leader="dot" w:pos="9350"/>
            </w:tabs>
            <w:rPr>
              <w:rFonts w:asciiTheme="minorHAnsi" w:eastAsiaTheme="minorEastAsia" w:hAnsiTheme="minorHAnsi" w:cstheme="minorBidi"/>
              <w:b w:val="0"/>
              <w:bCs w:val="0"/>
              <w:i w:val="0"/>
              <w:iCs w:val="0"/>
              <w:noProof/>
            </w:rPr>
          </w:pPr>
          <w:hyperlink w:anchor="_Toc121694068" w:history="1">
            <w:r w:rsidRPr="00A9575C">
              <w:rPr>
                <w:rStyle w:val="Hyperlink"/>
                <w:noProof/>
              </w:rPr>
              <w:t>Operation</w:t>
            </w:r>
            <w:r>
              <w:rPr>
                <w:noProof/>
                <w:webHidden/>
              </w:rPr>
              <w:tab/>
            </w:r>
            <w:r>
              <w:rPr>
                <w:noProof/>
                <w:webHidden/>
              </w:rPr>
              <w:fldChar w:fldCharType="begin"/>
            </w:r>
            <w:r>
              <w:rPr>
                <w:noProof/>
                <w:webHidden/>
              </w:rPr>
              <w:instrText xml:space="preserve"> PAGEREF _Toc121694068 \h </w:instrText>
            </w:r>
            <w:r>
              <w:rPr>
                <w:noProof/>
                <w:webHidden/>
              </w:rPr>
            </w:r>
            <w:r>
              <w:rPr>
                <w:noProof/>
                <w:webHidden/>
              </w:rPr>
              <w:fldChar w:fldCharType="separate"/>
            </w:r>
            <w:r>
              <w:rPr>
                <w:noProof/>
                <w:webHidden/>
              </w:rPr>
              <w:t>6</w:t>
            </w:r>
            <w:r>
              <w:rPr>
                <w:noProof/>
                <w:webHidden/>
              </w:rPr>
              <w:fldChar w:fldCharType="end"/>
            </w:r>
          </w:hyperlink>
        </w:p>
        <w:p w14:paraId="460C2CA3" w14:textId="69CEFA6C" w:rsidR="007D5757" w:rsidRDefault="007D5757">
          <w:pPr>
            <w:pStyle w:val="TOC3"/>
            <w:tabs>
              <w:tab w:val="right" w:leader="dot" w:pos="9350"/>
            </w:tabs>
            <w:rPr>
              <w:rFonts w:asciiTheme="minorHAnsi" w:eastAsiaTheme="minorEastAsia" w:hAnsiTheme="minorHAnsi" w:cstheme="minorBidi"/>
              <w:noProof/>
              <w:sz w:val="22"/>
              <w:szCs w:val="22"/>
            </w:rPr>
          </w:pPr>
          <w:hyperlink w:anchor="_Toc121694069" w:history="1">
            <w:r w:rsidRPr="00A9575C">
              <w:rPr>
                <w:rStyle w:val="Hyperlink"/>
                <w:noProof/>
              </w:rPr>
              <w:t>Actuating</w:t>
            </w:r>
            <w:r>
              <w:rPr>
                <w:noProof/>
                <w:webHidden/>
              </w:rPr>
              <w:tab/>
            </w:r>
            <w:r>
              <w:rPr>
                <w:noProof/>
                <w:webHidden/>
              </w:rPr>
              <w:fldChar w:fldCharType="begin"/>
            </w:r>
            <w:r>
              <w:rPr>
                <w:noProof/>
                <w:webHidden/>
              </w:rPr>
              <w:instrText xml:space="preserve"> PAGEREF _Toc121694069 \h </w:instrText>
            </w:r>
            <w:r>
              <w:rPr>
                <w:noProof/>
                <w:webHidden/>
              </w:rPr>
            </w:r>
            <w:r>
              <w:rPr>
                <w:noProof/>
                <w:webHidden/>
              </w:rPr>
              <w:fldChar w:fldCharType="separate"/>
            </w:r>
            <w:r>
              <w:rPr>
                <w:noProof/>
                <w:webHidden/>
              </w:rPr>
              <w:t>6</w:t>
            </w:r>
            <w:r>
              <w:rPr>
                <w:noProof/>
                <w:webHidden/>
              </w:rPr>
              <w:fldChar w:fldCharType="end"/>
            </w:r>
          </w:hyperlink>
        </w:p>
        <w:p w14:paraId="5C194873" w14:textId="3E78C8ED" w:rsidR="007D5757" w:rsidRDefault="007D5757">
          <w:pPr>
            <w:pStyle w:val="TOC3"/>
            <w:tabs>
              <w:tab w:val="right" w:leader="dot" w:pos="9350"/>
            </w:tabs>
            <w:rPr>
              <w:rFonts w:asciiTheme="minorHAnsi" w:eastAsiaTheme="minorEastAsia" w:hAnsiTheme="minorHAnsi" w:cstheme="minorBidi"/>
              <w:noProof/>
              <w:sz w:val="22"/>
              <w:szCs w:val="22"/>
            </w:rPr>
          </w:pPr>
          <w:hyperlink w:anchor="_Toc121694070" w:history="1">
            <w:r w:rsidRPr="00A9575C">
              <w:rPr>
                <w:rStyle w:val="Hyperlink"/>
                <w:noProof/>
              </w:rPr>
              <w:t>Resetting</w:t>
            </w:r>
            <w:r>
              <w:rPr>
                <w:noProof/>
                <w:webHidden/>
              </w:rPr>
              <w:tab/>
            </w:r>
            <w:r>
              <w:rPr>
                <w:noProof/>
                <w:webHidden/>
              </w:rPr>
              <w:fldChar w:fldCharType="begin"/>
            </w:r>
            <w:r>
              <w:rPr>
                <w:noProof/>
                <w:webHidden/>
              </w:rPr>
              <w:instrText xml:space="preserve"> PAGEREF _Toc121694070 \h </w:instrText>
            </w:r>
            <w:r>
              <w:rPr>
                <w:noProof/>
                <w:webHidden/>
              </w:rPr>
            </w:r>
            <w:r>
              <w:rPr>
                <w:noProof/>
                <w:webHidden/>
              </w:rPr>
              <w:fldChar w:fldCharType="separate"/>
            </w:r>
            <w:r>
              <w:rPr>
                <w:noProof/>
                <w:webHidden/>
              </w:rPr>
              <w:t>7</w:t>
            </w:r>
            <w:r>
              <w:rPr>
                <w:noProof/>
                <w:webHidden/>
              </w:rPr>
              <w:fldChar w:fldCharType="end"/>
            </w:r>
          </w:hyperlink>
        </w:p>
        <w:p w14:paraId="50FD3872" w14:textId="539CB8E5" w:rsidR="007D5757" w:rsidRDefault="007D5757">
          <w:pPr>
            <w:pStyle w:val="TOC1"/>
            <w:tabs>
              <w:tab w:val="right" w:leader="dot" w:pos="9350"/>
            </w:tabs>
            <w:rPr>
              <w:rFonts w:asciiTheme="minorHAnsi" w:eastAsiaTheme="minorEastAsia" w:hAnsiTheme="minorHAnsi" w:cstheme="minorBidi"/>
              <w:b w:val="0"/>
              <w:bCs w:val="0"/>
              <w:i w:val="0"/>
              <w:iCs w:val="0"/>
              <w:noProof/>
            </w:rPr>
          </w:pPr>
          <w:hyperlink w:anchor="_Toc121694071" w:history="1">
            <w:r w:rsidRPr="00A9575C">
              <w:rPr>
                <w:rStyle w:val="Hyperlink"/>
                <w:noProof/>
              </w:rPr>
              <w:t>Maintenance</w:t>
            </w:r>
            <w:r>
              <w:rPr>
                <w:noProof/>
                <w:webHidden/>
              </w:rPr>
              <w:tab/>
            </w:r>
            <w:r>
              <w:rPr>
                <w:noProof/>
                <w:webHidden/>
              </w:rPr>
              <w:fldChar w:fldCharType="begin"/>
            </w:r>
            <w:r>
              <w:rPr>
                <w:noProof/>
                <w:webHidden/>
              </w:rPr>
              <w:instrText xml:space="preserve"> PAGEREF _Toc121694071 \h </w:instrText>
            </w:r>
            <w:r>
              <w:rPr>
                <w:noProof/>
                <w:webHidden/>
              </w:rPr>
            </w:r>
            <w:r>
              <w:rPr>
                <w:noProof/>
                <w:webHidden/>
              </w:rPr>
              <w:fldChar w:fldCharType="separate"/>
            </w:r>
            <w:r>
              <w:rPr>
                <w:noProof/>
                <w:webHidden/>
              </w:rPr>
              <w:t>8</w:t>
            </w:r>
            <w:r>
              <w:rPr>
                <w:noProof/>
                <w:webHidden/>
              </w:rPr>
              <w:fldChar w:fldCharType="end"/>
            </w:r>
          </w:hyperlink>
        </w:p>
        <w:p w14:paraId="1D6B50FF" w14:textId="5BDD8E00" w:rsidR="007D5757" w:rsidRDefault="007D5757">
          <w:pPr>
            <w:pStyle w:val="TOC3"/>
            <w:tabs>
              <w:tab w:val="right" w:leader="dot" w:pos="9350"/>
            </w:tabs>
            <w:rPr>
              <w:rFonts w:asciiTheme="minorHAnsi" w:eastAsiaTheme="minorEastAsia" w:hAnsiTheme="minorHAnsi" w:cstheme="minorBidi"/>
              <w:noProof/>
              <w:sz w:val="22"/>
              <w:szCs w:val="22"/>
            </w:rPr>
          </w:pPr>
          <w:hyperlink w:anchor="_Toc121694072" w:history="1">
            <w:r w:rsidRPr="00A9575C">
              <w:rPr>
                <w:rStyle w:val="Hyperlink"/>
                <w:noProof/>
              </w:rPr>
              <w:t>Ball bearings</w:t>
            </w:r>
            <w:r>
              <w:rPr>
                <w:noProof/>
                <w:webHidden/>
              </w:rPr>
              <w:tab/>
            </w:r>
            <w:r>
              <w:rPr>
                <w:noProof/>
                <w:webHidden/>
              </w:rPr>
              <w:fldChar w:fldCharType="begin"/>
            </w:r>
            <w:r>
              <w:rPr>
                <w:noProof/>
                <w:webHidden/>
              </w:rPr>
              <w:instrText xml:space="preserve"> PAGEREF _Toc121694072 \h </w:instrText>
            </w:r>
            <w:r>
              <w:rPr>
                <w:noProof/>
                <w:webHidden/>
              </w:rPr>
            </w:r>
            <w:r>
              <w:rPr>
                <w:noProof/>
                <w:webHidden/>
              </w:rPr>
              <w:fldChar w:fldCharType="separate"/>
            </w:r>
            <w:r>
              <w:rPr>
                <w:noProof/>
                <w:webHidden/>
              </w:rPr>
              <w:t>8</w:t>
            </w:r>
            <w:r>
              <w:rPr>
                <w:noProof/>
                <w:webHidden/>
              </w:rPr>
              <w:fldChar w:fldCharType="end"/>
            </w:r>
          </w:hyperlink>
        </w:p>
        <w:p w14:paraId="390F0979" w14:textId="4A0C91DB" w:rsidR="007D5757" w:rsidRDefault="007D5757">
          <w:pPr>
            <w:pStyle w:val="TOC3"/>
            <w:tabs>
              <w:tab w:val="right" w:leader="dot" w:pos="9350"/>
            </w:tabs>
            <w:rPr>
              <w:rFonts w:asciiTheme="minorHAnsi" w:eastAsiaTheme="minorEastAsia" w:hAnsiTheme="minorHAnsi" w:cstheme="minorBidi"/>
              <w:noProof/>
              <w:sz w:val="22"/>
              <w:szCs w:val="22"/>
            </w:rPr>
          </w:pPr>
          <w:hyperlink w:anchor="_Toc121694073" w:history="1">
            <w:r w:rsidRPr="00A9575C">
              <w:rPr>
                <w:rStyle w:val="Hyperlink"/>
                <w:noProof/>
              </w:rPr>
              <w:t>PTFE film</w:t>
            </w:r>
            <w:r>
              <w:rPr>
                <w:noProof/>
                <w:webHidden/>
              </w:rPr>
              <w:tab/>
            </w:r>
            <w:r>
              <w:rPr>
                <w:noProof/>
                <w:webHidden/>
              </w:rPr>
              <w:fldChar w:fldCharType="begin"/>
            </w:r>
            <w:r>
              <w:rPr>
                <w:noProof/>
                <w:webHidden/>
              </w:rPr>
              <w:instrText xml:space="preserve"> PAGEREF _Toc121694073 \h </w:instrText>
            </w:r>
            <w:r>
              <w:rPr>
                <w:noProof/>
                <w:webHidden/>
              </w:rPr>
            </w:r>
            <w:r>
              <w:rPr>
                <w:noProof/>
                <w:webHidden/>
              </w:rPr>
              <w:fldChar w:fldCharType="separate"/>
            </w:r>
            <w:r>
              <w:rPr>
                <w:noProof/>
                <w:webHidden/>
              </w:rPr>
              <w:t>8</w:t>
            </w:r>
            <w:r>
              <w:rPr>
                <w:noProof/>
                <w:webHidden/>
              </w:rPr>
              <w:fldChar w:fldCharType="end"/>
            </w:r>
          </w:hyperlink>
        </w:p>
        <w:p w14:paraId="10EB41B3" w14:textId="275B88C6" w:rsidR="007D5757" w:rsidRDefault="007D5757">
          <w:pPr>
            <w:pStyle w:val="TOC3"/>
            <w:tabs>
              <w:tab w:val="right" w:leader="dot" w:pos="9350"/>
            </w:tabs>
            <w:rPr>
              <w:rFonts w:asciiTheme="minorHAnsi" w:eastAsiaTheme="minorEastAsia" w:hAnsiTheme="minorHAnsi" w:cstheme="minorBidi"/>
              <w:noProof/>
              <w:sz w:val="22"/>
              <w:szCs w:val="22"/>
            </w:rPr>
          </w:pPr>
          <w:hyperlink w:anchor="_Toc121694074" w:history="1">
            <w:r w:rsidRPr="00A9575C">
              <w:rPr>
                <w:rStyle w:val="Hyperlink"/>
                <w:noProof/>
              </w:rPr>
              <w:t>Nitinol SMA spring</w:t>
            </w:r>
            <w:r>
              <w:rPr>
                <w:noProof/>
                <w:webHidden/>
              </w:rPr>
              <w:tab/>
            </w:r>
            <w:r>
              <w:rPr>
                <w:noProof/>
                <w:webHidden/>
              </w:rPr>
              <w:fldChar w:fldCharType="begin"/>
            </w:r>
            <w:r>
              <w:rPr>
                <w:noProof/>
                <w:webHidden/>
              </w:rPr>
              <w:instrText xml:space="preserve"> PAGEREF _Toc121694074 \h </w:instrText>
            </w:r>
            <w:r>
              <w:rPr>
                <w:noProof/>
                <w:webHidden/>
              </w:rPr>
            </w:r>
            <w:r>
              <w:rPr>
                <w:noProof/>
                <w:webHidden/>
              </w:rPr>
              <w:fldChar w:fldCharType="separate"/>
            </w:r>
            <w:r>
              <w:rPr>
                <w:noProof/>
                <w:webHidden/>
              </w:rPr>
              <w:t>8</w:t>
            </w:r>
            <w:r>
              <w:rPr>
                <w:noProof/>
                <w:webHidden/>
              </w:rPr>
              <w:fldChar w:fldCharType="end"/>
            </w:r>
          </w:hyperlink>
        </w:p>
        <w:p w14:paraId="2C44223B" w14:textId="63DDEDA3" w:rsidR="007D5757" w:rsidRDefault="007D5757">
          <w:pPr>
            <w:pStyle w:val="TOC1"/>
            <w:tabs>
              <w:tab w:val="right" w:leader="dot" w:pos="9350"/>
            </w:tabs>
            <w:rPr>
              <w:rFonts w:asciiTheme="minorHAnsi" w:eastAsiaTheme="minorEastAsia" w:hAnsiTheme="minorHAnsi" w:cstheme="minorBidi"/>
              <w:b w:val="0"/>
              <w:bCs w:val="0"/>
              <w:i w:val="0"/>
              <w:iCs w:val="0"/>
              <w:noProof/>
            </w:rPr>
          </w:pPr>
          <w:hyperlink w:anchor="_Toc121694075" w:history="1">
            <w:r w:rsidRPr="00A9575C">
              <w:rPr>
                <w:rStyle w:val="Hyperlink"/>
                <w:noProof/>
              </w:rPr>
              <w:t>Troubleshooting</w:t>
            </w:r>
            <w:r>
              <w:rPr>
                <w:noProof/>
                <w:webHidden/>
              </w:rPr>
              <w:tab/>
            </w:r>
            <w:r>
              <w:rPr>
                <w:noProof/>
                <w:webHidden/>
              </w:rPr>
              <w:fldChar w:fldCharType="begin"/>
            </w:r>
            <w:r>
              <w:rPr>
                <w:noProof/>
                <w:webHidden/>
              </w:rPr>
              <w:instrText xml:space="preserve"> PAGEREF _Toc121694075 \h </w:instrText>
            </w:r>
            <w:r>
              <w:rPr>
                <w:noProof/>
                <w:webHidden/>
              </w:rPr>
            </w:r>
            <w:r>
              <w:rPr>
                <w:noProof/>
                <w:webHidden/>
              </w:rPr>
              <w:fldChar w:fldCharType="separate"/>
            </w:r>
            <w:r>
              <w:rPr>
                <w:noProof/>
                <w:webHidden/>
              </w:rPr>
              <w:t>9</w:t>
            </w:r>
            <w:r>
              <w:rPr>
                <w:noProof/>
                <w:webHidden/>
              </w:rPr>
              <w:fldChar w:fldCharType="end"/>
            </w:r>
          </w:hyperlink>
        </w:p>
        <w:p w14:paraId="4CE1FFBC" w14:textId="02A0B0BC" w:rsidR="007D5757" w:rsidRDefault="007D5757">
          <w:pPr>
            <w:pStyle w:val="TOC1"/>
            <w:tabs>
              <w:tab w:val="right" w:leader="dot" w:pos="9350"/>
            </w:tabs>
            <w:rPr>
              <w:rFonts w:asciiTheme="minorHAnsi" w:eastAsiaTheme="minorEastAsia" w:hAnsiTheme="minorHAnsi" w:cstheme="minorBidi"/>
              <w:b w:val="0"/>
              <w:bCs w:val="0"/>
              <w:i w:val="0"/>
              <w:iCs w:val="0"/>
              <w:noProof/>
            </w:rPr>
          </w:pPr>
          <w:hyperlink w:anchor="_Toc121694076" w:history="1">
            <w:r w:rsidRPr="00A9575C">
              <w:rPr>
                <w:rStyle w:val="Hyperlink"/>
                <w:noProof/>
              </w:rPr>
              <w:t>Appendix</w:t>
            </w:r>
            <w:r>
              <w:rPr>
                <w:noProof/>
                <w:webHidden/>
              </w:rPr>
              <w:tab/>
            </w:r>
            <w:r>
              <w:rPr>
                <w:noProof/>
                <w:webHidden/>
              </w:rPr>
              <w:fldChar w:fldCharType="begin"/>
            </w:r>
            <w:r>
              <w:rPr>
                <w:noProof/>
                <w:webHidden/>
              </w:rPr>
              <w:instrText xml:space="preserve"> PAGEREF _Toc121694076 \h </w:instrText>
            </w:r>
            <w:r>
              <w:rPr>
                <w:noProof/>
                <w:webHidden/>
              </w:rPr>
            </w:r>
            <w:r>
              <w:rPr>
                <w:noProof/>
                <w:webHidden/>
              </w:rPr>
              <w:fldChar w:fldCharType="separate"/>
            </w:r>
            <w:r>
              <w:rPr>
                <w:noProof/>
                <w:webHidden/>
              </w:rPr>
              <w:t>10</w:t>
            </w:r>
            <w:r>
              <w:rPr>
                <w:noProof/>
                <w:webHidden/>
              </w:rPr>
              <w:fldChar w:fldCharType="end"/>
            </w:r>
          </w:hyperlink>
        </w:p>
        <w:p w14:paraId="4D6D0666" w14:textId="151CA205" w:rsidR="00D07A4B" w:rsidRDefault="00D07A4B" w:rsidP="0064359F">
          <w:r>
            <w:rPr>
              <w:noProof/>
            </w:rPr>
            <w:fldChar w:fldCharType="end"/>
          </w:r>
        </w:p>
      </w:sdtContent>
    </w:sdt>
    <w:p w14:paraId="39D6CCDA" w14:textId="145C52E0" w:rsidR="000369E0" w:rsidRDefault="000369E0" w:rsidP="0064359F">
      <w:r>
        <w:br w:type="page"/>
      </w:r>
    </w:p>
    <w:p w14:paraId="28E137C2" w14:textId="662172B2" w:rsidR="002A2718" w:rsidRDefault="000369E0" w:rsidP="008711EE">
      <w:pPr>
        <w:pStyle w:val="Heading1"/>
      </w:pPr>
      <w:bookmarkStart w:id="8" w:name="_Toc121694065"/>
      <w:r w:rsidRPr="008711EE">
        <w:t>Assembly</w:t>
      </w:r>
      <w:r>
        <w:t xml:space="preserve"> and Disassembly</w:t>
      </w:r>
      <w:bookmarkEnd w:id="8"/>
    </w:p>
    <w:p w14:paraId="44BAD1B7" w14:textId="77777777" w:rsidR="0064359F" w:rsidRPr="0064359F" w:rsidRDefault="0064359F" w:rsidP="0064359F"/>
    <w:p w14:paraId="4792E991" w14:textId="57DB651B" w:rsidR="0064359F" w:rsidRPr="0064359F" w:rsidRDefault="0064359F" w:rsidP="000954D7">
      <w:pPr>
        <w:pStyle w:val="Heading3"/>
      </w:pPr>
      <w:bookmarkStart w:id="9" w:name="_Toc121694066"/>
      <w:r>
        <w:t>Assembly</w:t>
      </w:r>
      <w:bookmarkEnd w:id="9"/>
    </w:p>
    <w:p w14:paraId="60370B85" w14:textId="52A49126" w:rsidR="00C308D8" w:rsidRDefault="0064359F" w:rsidP="0064359F">
      <w:r w:rsidRPr="0064359F">
        <w:t>The</w:t>
      </w:r>
      <w:r w:rsidR="00AD0998">
        <w:t xml:space="preserve"> Nitinol SMA HDRM was designed for assembly with minimal tools or external hardware. </w:t>
      </w:r>
      <w:r w:rsidR="00D232A1">
        <w:t xml:space="preserve">Many of the parts </w:t>
      </w:r>
      <w:r w:rsidR="008711EE">
        <w:t xml:space="preserve">are indexed to fit in place with little to no freedom to move. Figure </w:t>
      </w:r>
      <w:r w:rsidR="00FA4F39">
        <w:t>1 Shows</w:t>
      </w:r>
      <w:r w:rsidR="00077DCD">
        <w:t xml:space="preserve"> how the parts join, and this figure can be referenced </w:t>
      </w:r>
      <w:r w:rsidR="00484A56">
        <w:t xml:space="preserve">also for the order in which it is assembled. </w:t>
      </w:r>
    </w:p>
    <w:p w14:paraId="57EF4308" w14:textId="77777777" w:rsidR="00201BE4" w:rsidRDefault="00201BE4" w:rsidP="0064359F"/>
    <w:p w14:paraId="306FD2CB" w14:textId="6017B9D8" w:rsidR="00201BE4" w:rsidRDefault="00201BE4" w:rsidP="0064359F">
      <w:r>
        <w:t>Before assembling the device, the nitinol SMA spring needs to be prepared.</w:t>
      </w:r>
      <w:r w:rsidR="004C0462">
        <w:t xml:space="preserve"> Crimp the positive and negative wires from the power source circuit to either end of the nitinol spring</w:t>
      </w:r>
      <w:r w:rsidR="00AA7430">
        <w:t xml:space="preserve">. This is done before assembly as it will be difficult to access once the device is assembled. </w:t>
      </w:r>
    </w:p>
    <w:p w14:paraId="3B044D09" w14:textId="77777777" w:rsidR="00C308D8" w:rsidRDefault="00C308D8" w:rsidP="0064359F"/>
    <w:p w14:paraId="42652803" w14:textId="77777777" w:rsidR="00484A56" w:rsidRDefault="00C308D8" w:rsidP="00C308D8">
      <w:pPr>
        <w:jc w:val="center"/>
      </w:pPr>
      <w:r w:rsidRPr="00C308D8">
        <w:rPr>
          <w:noProof/>
        </w:rPr>
        <w:drawing>
          <wp:inline distT="0" distB="0" distL="0" distR="0" wp14:anchorId="68841182" wp14:editId="0FCACBB3">
            <wp:extent cx="2808138" cy="2709689"/>
            <wp:effectExtent l="12700" t="12700" r="11430" b="8255"/>
            <wp:docPr id="5" name="Picture 4" descr="Diagram&#10;&#10;Description automatically generated">
              <a:extLst xmlns:a="http://schemas.openxmlformats.org/drawingml/2006/main">
                <a:ext uri="{FF2B5EF4-FFF2-40B4-BE49-F238E27FC236}">
                  <a16:creationId xmlns:a16="http://schemas.microsoft.com/office/drawing/2014/main" id="{A23491C8-2431-561C-0EEC-D03DD510F4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A23491C8-2431-561C-0EEC-D03DD510F40B}"/>
                        </a:ext>
                      </a:extLst>
                    </pic:cNvPr>
                    <pic:cNvPicPr>
                      <a:picLocks noChangeAspect="1"/>
                    </pic:cNvPicPr>
                  </pic:nvPicPr>
                  <pic:blipFill>
                    <a:blip r:embed="rId9"/>
                    <a:stretch>
                      <a:fillRect/>
                    </a:stretch>
                  </pic:blipFill>
                  <pic:spPr>
                    <a:xfrm>
                      <a:off x="0" y="0"/>
                      <a:ext cx="2833890" cy="2734538"/>
                    </a:xfrm>
                    <a:prstGeom prst="rect">
                      <a:avLst/>
                    </a:prstGeom>
                    <a:ln>
                      <a:solidFill>
                        <a:schemeClr val="accent1"/>
                      </a:solidFill>
                    </a:ln>
                  </pic:spPr>
                </pic:pic>
              </a:graphicData>
            </a:graphic>
          </wp:inline>
        </w:drawing>
      </w:r>
    </w:p>
    <w:p w14:paraId="10CEEDC0" w14:textId="126683C5" w:rsidR="003E7EAC" w:rsidRDefault="003E7EAC" w:rsidP="003E7EAC">
      <w:pPr>
        <w:pStyle w:val="Caption"/>
        <w:jc w:val="center"/>
      </w:pPr>
      <w:r>
        <w:t xml:space="preserve">Figure </w:t>
      </w:r>
      <w:r>
        <w:fldChar w:fldCharType="begin"/>
      </w:r>
      <w:r>
        <w:instrText xml:space="preserve"> SEQ Figure \* ARABIC </w:instrText>
      </w:r>
      <w:r>
        <w:fldChar w:fldCharType="separate"/>
      </w:r>
      <w:r w:rsidR="00F37EB4">
        <w:rPr>
          <w:noProof/>
        </w:rPr>
        <w:t>1</w:t>
      </w:r>
      <w:r>
        <w:fldChar w:fldCharType="end"/>
      </w:r>
      <w:r>
        <w:t xml:space="preserve">: </w:t>
      </w:r>
      <w:r w:rsidR="004507F2">
        <w:t>Exploded view for assembly</w:t>
      </w:r>
    </w:p>
    <w:p w14:paraId="25879554" w14:textId="36CB1641" w:rsidR="00CC11D3" w:rsidRDefault="00653EE3" w:rsidP="00CC11D3">
      <w:r>
        <w:t xml:space="preserve">For the electrical components </w:t>
      </w:r>
      <w:r w:rsidR="00686497">
        <w:t xml:space="preserve">a pulse width modulated circuit needs to be assembled </w:t>
      </w:r>
      <w:proofErr w:type="gramStart"/>
      <w:r w:rsidR="00686497">
        <w:t>in order to</w:t>
      </w:r>
      <w:proofErr w:type="gramEnd"/>
      <w:r w:rsidR="00686497">
        <w:t xml:space="preserve"> protect the Nitinol spring from overheating. </w:t>
      </w:r>
      <w:r w:rsidR="007177D2">
        <w:t>Figure 2 shows the electrical schematic of the PWM cir</w:t>
      </w:r>
      <w:r w:rsidR="006A08FF">
        <w:t xml:space="preserve">cuit and figures 3 and </w:t>
      </w:r>
      <w:r w:rsidR="00F37EB4">
        <w:t xml:space="preserve">4 show the circuit fully assembled. </w:t>
      </w:r>
      <w:r w:rsidR="005E3E5E">
        <w:t xml:space="preserve">It is important to use a </w:t>
      </w:r>
      <w:proofErr w:type="spellStart"/>
      <w:r w:rsidR="005E3E5E">
        <w:t>mosfet</w:t>
      </w:r>
      <w:proofErr w:type="spellEnd"/>
      <w:r w:rsidR="005E3E5E">
        <w:t xml:space="preserve"> transistor that is 8 milli ohms or less to prevent the transistor from heating up instead of the Nitinol spring. </w:t>
      </w:r>
      <w:r w:rsidR="00F37EB4">
        <w:t xml:space="preserve">The code for the Arduino can be found in appendix A and can be copied and pasted into </w:t>
      </w:r>
      <w:hyperlink r:id="rId10" w:history="1">
        <w:r w:rsidR="009171E2" w:rsidRPr="0069384B">
          <w:rPr>
            <w:rStyle w:val="Hyperlink"/>
          </w:rPr>
          <w:t>Arduino IDE</w:t>
        </w:r>
      </w:hyperlink>
      <w:r w:rsidR="004D0B88">
        <w:t xml:space="preserve"> and uploaded to the Arduino. </w:t>
      </w:r>
      <w:r w:rsidR="00F37EB4">
        <w:t xml:space="preserve"> </w:t>
      </w:r>
    </w:p>
    <w:p w14:paraId="6EB2B80C" w14:textId="77777777" w:rsidR="00F37EB4" w:rsidRPr="00CC11D3" w:rsidRDefault="00F37EB4" w:rsidP="00CC11D3"/>
    <w:p w14:paraId="20EF1013" w14:textId="3859E9B4" w:rsidR="007177D2" w:rsidRDefault="005E3E5E" w:rsidP="007177D2">
      <w:pPr>
        <w:keepNext/>
        <w:jc w:val="center"/>
      </w:pPr>
      <w:r w:rsidRPr="005E3E5E">
        <w:drawing>
          <wp:inline distT="0" distB="0" distL="0" distR="0" wp14:anchorId="667D78FC" wp14:editId="76975142">
            <wp:extent cx="5730737" cy="2400508"/>
            <wp:effectExtent l="0" t="0" r="3810" b="0"/>
            <wp:docPr id="3" name="Picture 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schematic&#10;&#10;Description automatically generated"/>
                    <pic:cNvPicPr/>
                  </pic:nvPicPr>
                  <pic:blipFill>
                    <a:blip r:embed="rId11"/>
                    <a:stretch>
                      <a:fillRect/>
                    </a:stretch>
                  </pic:blipFill>
                  <pic:spPr>
                    <a:xfrm>
                      <a:off x="0" y="0"/>
                      <a:ext cx="5730737" cy="2400508"/>
                    </a:xfrm>
                    <a:prstGeom prst="rect">
                      <a:avLst/>
                    </a:prstGeom>
                  </pic:spPr>
                </pic:pic>
              </a:graphicData>
            </a:graphic>
          </wp:inline>
        </w:drawing>
      </w:r>
    </w:p>
    <w:p w14:paraId="04E1C36D" w14:textId="4ECB6EB5" w:rsidR="009264F6" w:rsidRDefault="007177D2" w:rsidP="007177D2">
      <w:pPr>
        <w:pStyle w:val="Caption"/>
        <w:jc w:val="center"/>
      </w:pPr>
      <w:r>
        <w:t xml:space="preserve">Figure </w:t>
      </w:r>
      <w:r>
        <w:fldChar w:fldCharType="begin"/>
      </w:r>
      <w:r>
        <w:instrText xml:space="preserve"> SEQ Figure \* ARABIC </w:instrText>
      </w:r>
      <w:r>
        <w:fldChar w:fldCharType="separate"/>
      </w:r>
      <w:r w:rsidR="00F37EB4">
        <w:rPr>
          <w:noProof/>
        </w:rPr>
        <w:t>2</w:t>
      </w:r>
      <w:r>
        <w:fldChar w:fldCharType="end"/>
      </w:r>
      <w:r>
        <w:t>: Electrical Schematic</w:t>
      </w:r>
    </w:p>
    <w:p w14:paraId="4FD78778" w14:textId="77777777" w:rsidR="00F37EB4" w:rsidRDefault="00C844C5" w:rsidP="00F37EB4">
      <w:pPr>
        <w:keepNext/>
        <w:jc w:val="center"/>
      </w:pPr>
      <w:r w:rsidRPr="00C844C5">
        <w:drawing>
          <wp:inline distT="0" distB="0" distL="0" distR="0" wp14:anchorId="4B87B685" wp14:editId="3071E45C">
            <wp:extent cx="4616366" cy="3473854"/>
            <wp:effectExtent l="0" t="0" r="0" b="0"/>
            <wp:docPr id="1028" name="Picture 4" descr="A picture containing text, electronics&#10;&#10;Description automatically generated">
              <a:extLst xmlns:a="http://schemas.openxmlformats.org/drawingml/2006/main">
                <a:ext uri="{FF2B5EF4-FFF2-40B4-BE49-F238E27FC236}">
                  <a16:creationId xmlns:a16="http://schemas.microsoft.com/office/drawing/2014/main" id="{2F26D9C5-30F6-0D72-9EEA-0120D19129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A picture containing text, electronics&#10;&#10;Description automatically generated">
                      <a:extLst>
                        <a:ext uri="{FF2B5EF4-FFF2-40B4-BE49-F238E27FC236}">
                          <a16:creationId xmlns:a16="http://schemas.microsoft.com/office/drawing/2014/main" id="{2F26D9C5-30F6-0D72-9EEA-0120D1912956}"/>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16366" cy="347385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0EEB4B0" w14:textId="594038B8" w:rsidR="0024236B" w:rsidRDefault="00F37EB4" w:rsidP="00F37EB4">
      <w:pPr>
        <w:pStyle w:val="Caption"/>
        <w:jc w:val="center"/>
      </w:pPr>
      <w:r>
        <w:t xml:space="preserve">Figure </w:t>
      </w:r>
      <w:r>
        <w:fldChar w:fldCharType="begin"/>
      </w:r>
      <w:r>
        <w:instrText xml:space="preserve"> SEQ Figure \* ARABIC </w:instrText>
      </w:r>
      <w:r>
        <w:fldChar w:fldCharType="separate"/>
      </w:r>
      <w:r>
        <w:rPr>
          <w:noProof/>
        </w:rPr>
        <w:t>3</w:t>
      </w:r>
      <w:r>
        <w:fldChar w:fldCharType="end"/>
      </w:r>
      <w:r>
        <w:t>: Assembled Circuit</w:t>
      </w:r>
    </w:p>
    <w:p w14:paraId="0765019B" w14:textId="77777777" w:rsidR="00F37EB4" w:rsidRDefault="00CC11D3" w:rsidP="00F37EB4">
      <w:pPr>
        <w:keepNext/>
        <w:jc w:val="center"/>
      </w:pPr>
      <w:r w:rsidRPr="00CC11D3">
        <w:drawing>
          <wp:inline distT="0" distB="0" distL="0" distR="0" wp14:anchorId="20948126" wp14:editId="7C2B420D">
            <wp:extent cx="4810123" cy="5004752"/>
            <wp:effectExtent l="0" t="0" r="0" b="5715"/>
            <wp:docPr id="2052" name="Picture 4" descr="A picture containing cable, connector&#10;&#10;Description automatically generated">
              <a:extLst xmlns:a="http://schemas.openxmlformats.org/drawingml/2006/main">
                <a:ext uri="{FF2B5EF4-FFF2-40B4-BE49-F238E27FC236}">
                  <a16:creationId xmlns:a16="http://schemas.microsoft.com/office/drawing/2014/main" id="{77A67D9A-54B6-0EC1-0304-B3DE746AC1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A picture containing cable, connector&#10;&#10;Description automatically generated">
                      <a:extLst>
                        <a:ext uri="{FF2B5EF4-FFF2-40B4-BE49-F238E27FC236}">
                          <a16:creationId xmlns:a16="http://schemas.microsoft.com/office/drawing/2014/main" id="{77A67D9A-54B6-0EC1-0304-B3DE746AC14A}"/>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10123" cy="500475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19490CF6" w14:textId="587198D8" w:rsidR="00CC11D3" w:rsidRPr="009264F6" w:rsidRDefault="00F37EB4" w:rsidP="00F37EB4">
      <w:pPr>
        <w:pStyle w:val="Caption"/>
        <w:jc w:val="center"/>
      </w:pPr>
      <w:r>
        <w:t xml:space="preserve">Figure </w:t>
      </w:r>
      <w:r>
        <w:fldChar w:fldCharType="begin"/>
      </w:r>
      <w:r>
        <w:instrText xml:space="preserve"> SEQ Figure \* ARABIC </w:instrText>
      </w:r>
      <w:r>
        <w:fldChar w:fldCharType="separate"/>
      </w:r>
      <w:r>
        <w:rPr>
          <w:noProof/>
        </w:rPr>
        <w:t>4</w:t>
      </w:r>
      <w:r>
        <w:fldChar w:fldCharType="end"/>
      </w:r>
      <w:r>
        <w:t>: Assembled circuit with HDRM</w:t>
      </w:r>
    </w:p>
    <w:p w14:paraId="4FCFC68E" w14:textId="77777777" w:rsidR="00484A56" w:rsidRDefault="00484A56" w:rsidP="00484A56"/>
    <w:p w14:paraId="78978B4C" w14:textId="69E7E38A" w:rsidR="00484A56" w:rsidRDefault="00484A56" w:rsidP="00484A56">
      <w:r>
        <w:t xml:space="preserve">Figure </w:t>
      </w:r>
      <w:r w:rsidR="001F3068">
        <w:t>5</w:t>
      </w:r>
      <w:r>
        <w:t xml:space="preserve"> </w:t>
      </w:r>
      <w:r w:rsidR="00B61E3E">
        <w:t xml:space="preserve">shows the device fully assembled. In the current state, the screws on the top and bottom are omitted and replaced with a </w:t>
      </w:r>
      <w:r w:rsidR="00330C9E">
        <w:t xml:space="preserve">sleeve to retain the device in its assembled state. Figure </w:t>
      </w:r>
      <w:r w:rsidR="001F3068">
        <w:t>6</w:t>
      </w:r>
      <w:r w:rsidR="00330C9E">
        <w:t xml:space="preserve"> shows the original </w:t>
      </w:r>
      <w:r w:rsidR="007052B3">
        <w:t xml:space="preserve">plans for assembly, with the only difference being that there are four screws each on top and bottom that hold the product assembled, instead of the sleeve. </w:t>
      </w:r>
      <w:r w:rsidR="00617653">
        <w:t xml:space="preserve">When installing the screws, </w:t>
      </w:r>
      <w:r w:rsidR="005D5982">
        <w:t xml:space="preserve">tighten them down snugly, but not overly tight. </w:t>
      </w:r>
      <w:r w:rsidR="007052B3">
        <w:t>Depending on the manufacturing process and which iteration of the device</w:t>
      </w:r>
      <w:r w:rsidR="003E7EAC">
        <w:t>, either of these assembly methods may be used.</w:t>
      </w:r>
      <w:r w:rsidR="00D0667E">
        <w:t xml:space="preserve"> If the sleeve is used for assembly, ensure that the pin is in its deployed, or down position to allow the sleeve to pass over. For the screw method, </w:t>
      </w:r>
      <w:r w:rsidR="00351425">
        <w:t>pin position is not relevant.</w:t>
      </w:r>
    </w:p>
    <w:p w14:paraId="37B8E966" w14:textId="77777777" w:rsidR="00E4608F" w:rsidRDefault="00E4608F" w:rsidP="00484A56"/>
    <w:p w14:paraId="57F05053" w14:textId="77777777" w:rsidR="00484A56" w:rsidRDefault="00484A56" w:rsidP="00484A56"/>
    <w:p w14:paraId="52F052D6" w14:textId="018A4B93" w:rsidR="00484A56" w:rsidRDefault="00484A56" w:rsidP="00B61E3E">
      <w:pPr>
        <w:jc w:val="center"/>
      </w:pPr>
      <w:r w:rsidRPr="00484A56">
        <w:rPr>
          <w:noProof/>
        </w:rPr>
        <w:drawing>
          <wp:inline distT="0" distB="0" distL="0" distR="0" wp14:anchorId="5A0D9BB5" wp14:editId="0F62EEB2">
            <wp:extent cx="2231136" cy="2286000"/>
            <wp:effectExtent l="0" t="2222" r="2222" b="2223"/>
            <wp:docPr id="8" name="Picture 7">
              <a:extLst xmlns:a="http://schemas.openxmlformats.org/drawingml/2006/main">
                <a:ext uri="{FF2B5EF4-FFF2-40B4-BE49-F238E27FC236}">
                  <a16:creationId xmlns:a16="http://schemas.microsoft.com/office/drawing/2014/main" id="{B0CEC543-CFB8-A6A7-A309-71F8F77E18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B0CEC543-CFB8-A6A7-A309-71F8F77E18E8}"/>
                        </a:ext>
                      </a:extLst>
                    </pic:cNvPr>
                    <pic:cNvPicPr>
                      <a:picLocks noChangeAspect="1"/>
                    </pic:cNvPicPr>
                  </pic:nvPicPr>
                  <pic:blipFill rotWithShape="1">
                    <a:blip r:embed="rId14"/>
                    <a:srcRect l="39550" t="22119" r="19423" b="21924"/>
                    <a:stretch/>
                  </pic:blipFill>
                  <pic:spPr>
                    <a:xfrm rot="5400000">
                      <a:off x="0" y="0"/>
                      <a:ext cx="2231136" cy="2286000"/>
                    </a:xfrm>
                    <a:prstGeom prst="rect">
                      <a:avLst/>
                    </a:prstGeom>
                  </pic:spPr>
                </pic:pic>
              </a:graphicData>
            </a:graphic>
          </wp:inline>
        </w:drawing>
      </w:r>
      <w:r w:rsidR="00B61E3E">
        <w:t xml:space="preserve">               </w:t>
      </w:r>
      <w:r w:rsidR="00B61E3E" w:rsidRPr="00B61E3E">
        <w:rPr>
          <w:noProof/>
        </w:rPr>
        <w:drawing>
          <wp:inline distT="0" distB="0" distL="0" distR="0" wp14:anchorId="0EAA4DA9" wp14:editId="7BCC74E6">
            <wp:extent cx="2240280" cy="2286000"/>
            <wp:effectExtent l="12700" t="12700" r="7620" b="12700"/>
            <wp:docPr id="4" name="Picture 3">
              <a:extLst xmlns:a="http://schemas.openxmlformats.org/drawingml/2006/main">
                <a:ext uri="{FF2B5EF4-FFF2-40B4-BE49-F238E27FC236}">
                  <a16:creationId xmlns:a16="http://schemas.microsoft.com/office/drawing/2014/main" id="{18ECAE21-CC5D-C331-D21F-5117BA08A8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8ECAE21-CC5D-C331-D21F-5117BA08A870}"/>
                        </a:ext>
                      </a:extLst>
                    </pic:cNvPr>
                    <pic:cNvPicPr>
                      <a:picLocks noChangeAspect="1"/>
                    </pic:cNvPicPr>
                  </pic:nvPicPr>
                  <pic:blipFill>
                    <a:blip r:embed="rId15"/>
                    <a:stretch>
                      <a:fillRect/>
                    </a:stretch>
                  </pic:blipFill>
                  <pic:spPr>
                    <a:xfrm>
                      <a:off x="0" y="0"/>
                      <a:ext cx="2240280" cy="2286000"/>
                    </a:xfrm>
                    <a:prstGeom prst="rect">
                      <a:avLst/>
                    </a:prstGeom>
                    <a:ln>
                      <a:solidFill>
                        <a:schemeClr val="accent1"/>
                      </a:solidFill>
                    </a:ln>
                  </pic:spPr>
                </pic:pic>
              </a:graphicData>
            </a:graphic>
          </wp:inline>
        </w:drawing>
      </w:r>
    </w:p>
    <w:p w14:paraId="5F4CAA8C" w14:textId="2A0F5B16" w:rsidR="004507F2" w:rsidRDefault="00166D53" w:rsidP="004507F2">
      <w:pPr>
        <w:pStyle w:val="Caption"/>
      </w:pPr>
      <w:r>
        <w:t xml:space="preserve">         </w:t>
      </w:r>
      <w:r w:rsidR="004507F2">
        <w:t xml:space="preserve">Figure </w:t>
      </w:r>
      <w:r w:rsidR="004507F2">
        <w:fldChar w:fldCharType="begin"/>
      </w:r>
      <w:r w:rsidR="004507F2">
        <w:instrText xml:space="preserve"> SEQ Figure \* ARABIC </w:instrText>
      </w:r>
      <w:r w:rsidR="004507F2">
        <w:fldChar w:fldCharType="separate"/>
      </w:r>
      <w:r w:rsidR="00F37EB4">
        <w:rPr>
          <w:noProof/>
        </w:rPr>
        <w:t>5</w:t>
      </w:r>
      <w:r w:rsidR="004507F2">
        <w:fldChar w:fldCharType="end"/>
      </w:r>
      <w:r w:rsidR="004507F2">
        <w:t xml:space="preserve">: </w:t>
      </w:r>
      <w:r>
        <w:t>Assembled view with sleeve for retention.</w:t>
      </w:r>
      <w:r w:rsidR="004507F2">
        <w:t xml:space="preserve"> </w:t>
      </w:r>
      <w:r>
        <w:t xml:space="preserve">        </w:t>
      </w:r>
      <w:r w:rsidR="004507F2">
        <w:t xml:space="preserve">Figure </w:t>
      </w:r>
      <w:r w:rsidR="004507F2">
        <w:fldChar w:fldCharType="begin"/>
      </w:r>
      <w:r w:rsidR="004507F2">
        <w:instrText xml:space="preserve"> SEQ Figure \* ARABIC </w:instrText>
      </w:r>
      <w:r w:rsidR="004507F2">
        <w:fldChar w:fldCharType="separate"/>
      </w:r>
      <w:r w:rsidR="00F37EB4">
        <w:rPr>
          <w:noProof/>
        </w:rPr>
        <w:t>6</w:t>
      </w:r>
      <w:r w:rsidR="004507F2">
        <w:fldChar w:fldCharType="end"/>
      </w:r>
      <w:r>
        <w:t>: Assembled view with screws for retention</w:t>
      </w:r>
    </w:p>
    <w:p w14:paraId="147818CF" w14:textId="77777777" w:rsidR="009E504C" w:rsidRDefault="009E504C" w:rsidP="009E504C"/>
    <w:p w14:paraId="1AFF72A9" w14:textId="4677A467" w:rsidR="009E504C" w:rsidRPr="009E504C" w:rsidRDefault="009E504C" w:rsidP="009E504C">
      <w:r>
        <w:t>Once the device is assembled, ensure that</w:t>
      </w:r>
      <w:r w:rsidR="006417A7">
        <w:t xml:space="preserve"> it is connected to the power circuit and the power circuit is connected to the power source.</w:t>
      </w:r>
    </w:p>
    <w:p w14:paraId="1E465E66" w14:textId="129CC22A" w:rsidR="00201BE4" w:rsidRPr="00201BE4" w:rsidRDefault="00201BE4" w:rsidP="00201BE4"/>
    <w:p w14:paraId="6CF48C13" w14:textId="3AC6BADA" w:rsidR="00166D53" w:rsidRDefault="00166D53" w:rsidP="000954D7">
      <w:pPr>
        <w:pStyle w:val="Heading3"/>
      </w:pPr>
      <w:bookmarkStart w:id="10" w:name="_Toc121694067"/>
      <w:r>
        <w:t>Disassembly</w:t>
      </w:r>
      <w:bookmarkEnd w:id="10"/>
    </w:p>
    <w:p w14:paraId="5F286C05" w14:textId="336E20C3" w:rsidR="00166D53" w:rsidRDefault="00166D53" w:rsidP="00166D53">
      <w:r>
        <w:t>The disassembly process is</w:t>
      </w:r>
      <w:r w:rsidR="004660C8">
        <w:t xml:space="preserve"> straightforward; if your product is using the sleeve retention method, make sure the pin is down before attempting to slide off the sleeve. Once the sleeve is removed, the rest of the </w:t>
      </w:r>
      <w:r w:rsidR="00327FAF">
        <w:t xml:space="preserve">assembly will come apart. </w:t>
      </w:r>
      <w:r w:rsidR="000D6CBE">
        <w:t xml:space="preserve">If your product is using the screw retention method, the position of the pin does not matter. Simply unscrew all eight screws holding the device together and </w:t>
      </w:r>
      <w:r w:rsidR="005D5982">
        <w:t>the rest of the assembly will come apart.</w:t>
      </w:r>
    </w:p>
    <w:p w14:paraId="682DF4E9" w14:textId="77777777" w:rsidR="00BD4B03" w:rsidRDefault="00BD4B03" w:rsidP="00166D53"/>
    <w:p w14:paraId="5C5EF9F4" w14:textId="2A30C482" w:rsidR="00BD4B03" w:rsidRPr="00166D53" w:rsidRDefault="00BD4B03" w:rsidP="00166D53">
      <w:r>
        <w:t>It is not necessary to remove the cable connections.</w:t>
      </w:r>
    </w:p>
    <w:p w14:paraId="42852241" w14:textId="77777777" w:rsidR="00F56687" w:rsidRDefault="002A2718" w:rsidP="00F56687">
      <w:pPr>
        <w:pStyle w:val="Heading1"/>
      </w:pPr>
      <w:bookmarkStart w:id="11" w:name="_Toc121694068"/>
      <w:r>
        <w:t>Operation</w:t>
      </w:r>
      <w:bookmarkEnd w:id="11"/>
    </w:p>
    <w:p w14:paraId="5928E3C8" w14:textId="77777777" w:rsidR="005C3E97" w:rsidRDefault="005C3E97" w:rsidP="005C3E97"/>
    <w:p w14:paraId="6531C049" w14:textId="115C049A" w:rsidR="005C3E97" w:rsidRPr="005C3E97" w:rsidRDefault="005C3E97" w:rsidP="005C3E97">
      <w:pPr>
        <w:pStyle w:val="Heading3"/>
      </w:pPr>
      <w:bookmarkStart w:id="12" w:name="_Toc121694069"/>
      <w:r>
        <w:t>Actuating</w:t>
      </w:r>
      <w:bookmarkEnd w:id="12"/>
    </w:p>
    <w:p w14:paraId="5D0A04B7" w14:textId="77777777" w:rsidR="00711B4D" w:rsidRDefault="006417A7" w:rsidP="00D66A09">
      <w:r>
        <w:t>Ensure the device is assembled fully</w:t>
      </w:r>
      <w:r w:rsidR="00794171">
        <w:t>, connected to the power source, and the pin is in its outward position. If the pin is not in its outward position, use the reset screw to thread into the pin, then pull it out</w:t>
      </w:r>
      <w:r w:rsidR="00FD543E">
        <w:t xml:space="preserve">; this should reset the device. </w:t>
      </w:r>
    </w:p>
    <w:p w14:paraId="63EC4B0F" w14:textId="77777777" w:rsidR="00711B4D" w:rsidRDefault="00711B4D" w:rsidP="00D66A09"/>
    <w:p w14:paraId="012DA8F3" w14:textId="281DBC1A" w:rsidR="008837F8" w:rsidRDefault="00104137" w:rsidP="00D66A09">
      <w:r>
        <w:t>The pin should be loaded in shear, or perpendicular to the axis of the pin</w:t>
      </w:r>
      <w:r w:rsidR="00CE3E69">
        <w:t xml:space="preserve">. This can be seen in figure </w:t>
      </w:r>
      <w:r w:rsidR="001F3068">
        <w:t>7</w:t>
      </w:r>
    </w:p>
    <w:p w14:paraId="25ED0365" w14:textId="77283C1E" w:rsidR="003C380C" w:rsidRDefault="003C380C" w:rsidP="003C380C">
      <w:pPr>
        <w:jc w:val="center"/>
      </w:pPr>
      <w:r w:rsidRPr="003C380C">
        <w:rPr>
          <w:noProof/>
        </w:rPr>
        <w:drawing>
          <wp:inline distT="0" distB="0" distL="0" distR="0" wp14:anchorId="5D975524" wp14:editId="2F6770E9">
            <wp:extent cx="1473200" cy="1473200"/>
            <wp:effectExtent l="12700" t="12700" r="12700" b="12700"/>
            <wp:docPr id="1" name="Picture 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pic:nvPicPr>
                  <pic:blipFill>
                    <a:blip r:embed="rId16"/>
                    <a:stretch>
                      <a:fillRect/>
                    </a:stretch>
                  </pic:blipFill>
                  <pic:spPr>
                    <a:xfrm>
                      <a:off x="0" y="0"/>
                      <a:ext cx="1473200" cy="1473200"/>
                    </a:xfrm>
                    <a:prstGeom prst="rect">
                      <a:avLst/>
                    </a:prstGeom>
                    <a:ln>
                      <a:solidFill>
                        <a:schemeClr val="accent1"/>
                      </a:solidFill>
                    </a:ln>
                  </pic:spPr>
                </pic:pic>
              </a:graphicData>
            </a:graphic>
          </wp:inline>
        </w:drawing>
      </w:r>
    </w:p>
    <w:p w14:paraId="33CFA064" w14:textId="5C8BF228" w:rsidR="003C380C" w:rsidRDefault="003C380C" w:rsidP="003C380C">
      <w:pPr>
        <w:pStyle w:val="Caption"/>
        <w:jc w:val="center"/>
      </w:pPr>
      <w:r>
        <w:t xml:space="preserve">Figure </w:t>
      </w:r>
      <w:r>
        <w:fldChar w:fldCharType="begin"/>
      </w:r>
      <w:r>
        <w:instrText xml:space="preserve"> SEQ Figure \* ARABIC </w:instrText>
      </w:r>
      <w:r>
        <w:fldChar w:fldCharType="separate"/>
      </w:r>
      <w:r w:rsidR="00F37EB4">
        <w:rPr>
          <w:noProof/>
        </w:rPr>
        <w:t>7</w:t>
      </w:r>
      <w:r>
        <w:fldChar w:fldCharType="end"/>
      </w:r>
      <w:r>
        <w:t xml:space="preserve">: Load direction of the </w:t>
      </w:r>
      <w:r w:rsidR="00CE3E69">
        <w:t xml:space="preserve">pin. </w:t>
      </w:r>
    </w:p>
    <w:p w14:paraId="3DEF4834" w14:textId="77777777" w:rsidR="008837F8" w:rsidRDefault="008837F8" w:rsidP="00D66A09"/>
    <w:p w14:paraId="1246C2A8" w14:textId="23A8EEF6" w:rsidR="00390E31" w:rsidRDefault="00711B4D" w:rsidP="00D66A09">
      <w:r>
        <w:t xml:space="preserve">The power source needs to be set to </w:t>
      </w:r>
      <w:r w:rsidR="006A19C2">
        <w:t>5V and</w:t>
      </w:r>
      <w:r>
        <w:t xml:space="preserve"> connected to the PWM power circuit</w:t>
      </w:r>
      <w:r w:rsidR="002866B8">
        <w:t xml:space="preserve">. </w:t>
      </w:r>
      <w:r w:rsidR="007701DD">
        <w:t xml:space="preserve">Ensure the circuit is receiving power; the LED should be blinking. See figure </w:t>
      </w:r>
      <w:r w:rsidR="001F3068">
        <w:t>8</w:t>
      </w:r>
      <w:r w:rsidR="007701DD">
        <w:t xml:space="preserve"> for </w:t>
      </w:r>
      <w:r w:rsidR="006A19C2">
        <w:t>a photo of the setup.</w:t>
      </w:r>
      <w:r w:rsidR="00EC6F1C">
        <w:t xml:space="preserve"> </w:t>
      </w:r>
      <w:r w:rsidR="00F208FB">
        <w:t xml:space="preserve">Once you are ready to actuate the device, turn on the power source. The HDRM should now be receiving power. </w:t>
      </w:r>
      <w:r w:rsidR="001554E5">
        <w:t xml:space="preserve">In 9-12 seconds, the device will actuate. </w:t>
      </w:r>
    </w:p>
    <w:p w14:paraId="6D4C8EFD" w14:textId="77777777" w:rsidR="00390E31" w:rsidRDefault="00390E31" w:rsidP="00D66A09"/>
    <w:p w14:paraId="5B9B67D0" w14:textId="6F154DE3" w:rsidR="006A19C2" w:rsidRDefault="001554E5" w:rsidP="00D66A09">
      <w:r w:rsidRPr="009566FF">
        <w:rPr>
          <w:b/>
          <w:bCs/>
        </w:rPr>
        <w:t>If the device does not actuate within 15 seconds, turn off the power</w:t>
      </w:r>
      <w:r>
        <w:t xml:space="preserve">. This is to preserve the life of the SMA spring and avoid burning the components </w:t>
      </w:r>
      <w:r w:rsidR="00390E31">
        <w:t xml:space="preserve">it is in contact with. See the troubleshooting section </w:t>
      </w:r>
      <w:r w:rsidR="00B45C04">
        <w:t xml:space="preserve">if this occurs. </w:t>
      </w:r>
    </w:p>
    <w:p w14:paraId="57435EE0" w14:textId="77777777" w:rsidR="00B45C04" w:rsidRDefault="00B45C04" w:rsidP="00D66A09"/>
    <w:p w14:paraId="51A5DDBE" w14:textId="70304F4D" w:rsidR="005C3E97" w:rsidRDefault="005C3E97" w:rsidP="005C3E97">
      <w:pPr>
        <w:pStyle w:val="Heading3"/>
      </w:pPr>
      <w:bookmarkStart w:id="13" w:name="_Toc121694070"/>
      <w:r>
        <w:t>Resetting</w:t>
      </w:r>
      <w:bookmarkEnd w:id="13"/>
    </w:p>
    <w:p w14:paraId="40E25F5E" w14:textId="267D9410" w:rsidR="00B45C04" w:rsidRDefault="00B45C04" w:rsidP="00D66A09">
      <w:r>
        <w:t>Allow the device one minute to cool down, and then thread the reset screw into the top of the</w:t>
      </w:r>
      <w:r w:rsidR="00785B28">
        <w:t xml:space="preserve"> pin. Pull it out as far as it will go. It should stay in the extended position and the device should be reset. If</w:t>
      </w:r>
      <w:r w:rsidR="00253C7F">
        <w:t xml:space="preserve"> the pin goes all the way back down after the reset process, see the troubleshooting section.  </w:t>
      </w:r>
      <w:r>
        <w:t xml:space="preserve">  </w:t>
      </w:r>
    </w:p>
    <w:p w14:paraId="033A78DA" w14:textId="77777777" w:rsidR="006A19C2" w:rsidRDefault="006A19C2" w:rsidP="00D66A09"/>
    <w:p w14:paraId="40009E4E" w14:textId="77777777" w:rsidR="000D34AD" w:rsidRDefault="006A19C2" w:rsidP="006A19C2">
      <w:pPr>
        <w:jc w:val="center"/>
      </w:pPr>
      <w:r w:rsidRPr="006A19C2">
        <w:rPr>
          <w:noProof/>
        </w:rPr>
        <w:drawing>
          <wp:inline distT="0" distB="0" distL="0" distR="0" wp14:anchorId="5B4622D7" wp14:editId="72AFA24C">
            <wp:extent cx="3959525" cy="2502070"/>
            <wp:effectExtent l="0" t="0" r="3175" b="0"/>
            <wp:docPr id="2050" name="Picture 2" descr="A picture containing text, indoor, meter&#10;&#10;Description automatically generated">
              <a:extLst xmlns:a="http://schemas.openxmlformats.org/drawingml/2006/main">
                <a:ext uri="{FF2B5EF4-FFF2-40B4-BE49-F238E27FC236}">
                  <a16:creationId xmlns:a16="http://schemas.microsoft.com/office/drawing/2014/main" id="{456F1D27-E074-822F-CFC2-D55190CBE5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A picture containing text, indoor, meter&#10;&#10;Description automatically generated">
                      <a:extLst>
                        <a:ext uri="{FF2B5EF4-FFF2-40B4-BE49-F238E27FC236}">
                          <a16:creationId xmlns:a16="http://schemas.microsoft.com/office/drawing/2014/main" id="{456F1D27-E074-822F-CFC2-D55190CBE5AC}"/>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82101" cy="2516336"/>
                    </a:xfrm>
                    <a:prstGeom prst="rect">
                      <a:avLst/>
                    </a:prstGeom>
                    <a:noFill/>
                  </pic:spPr>
                </pic:pic>
              </a:graphicData>
            </a:graphic>
          </wp:inline>
        </w:drawing>
      </w:r>
    </w:p>
    <w:p w14:paraId="4310B168" w14:textId="31A8EAAA" w:rsidR="004745BE" w:rsidRDefault="000D34AD" w:rsidP="004745BE">
      <w:pPr>
        <w:pStyle w:val="Caption"/>
        <w:jc w:val="center"/>
      </w:pPr>
      <w:r>
        <w:t xml:space="preserve">Figure </w:t>
      </w:r>
      <w:r>
        <w:fldChar w:fldCharType="begin"/>
      </w:r>
      <w:r>
        <w:instrText xml:space="preserve"> SEQ Figure \* ARABIC </w:instrText>
      </w:r>
      <w:r>
        <w:fldChar w:fldCharType="separate"/>
      </w:r>
      <w:r w:rsidR="00F37EB4">
        <w:rPr>
          <w:noProof/>
        </w:rPr>
        <w:t>8</w:t>
      </w:r>
      <w:r>
        <w:fldChar w:fldCharType="end"/>
      </w:r>
      <w:r>
        <w:t>: Power Supply (left), PWM power circuit (middle) and HDRM (right).</w:t>
      </w:r>
    </w:p>
    <w:p w14:paraId="28623628" w14:textId="7CD5C0E0" w:rsidR="002A2718" w:rsidRDefault="004745BE" w:rsidP="004745BE">
      <w:r>
        <w:t xml:space="preserve">The HDRM should be resettable and re-deployable up to 40 times, however, </w:t>
      </w:r>
      <w:r w:rsidR="00F64BA4">
        <w:t xml:space="preserve">for reliability, it is only recommended </w:t>
      </w:r>
      <w:r w:rsidR="00B919E8">
        <w:t xml:space="preserve">that </w:t>
      </w:r>
      <w:r w:rsidR="0084080D">
        <w:t xml:space="preserve">it is used 20 times before replacing components or replacing the device. </w:t>
      </w:r>
      <w:r w:rsidR="002A2718">
        <w:br w:type="page"/>
      </w:r>
    </w:p>
    <w:p w14:paraId="3BE1847F" w14:textId="1BA60AF5" w:rsidR="002A2718" w:rsidRDefault="002A2718" w:rsidP="008711EE">
      <w:pPr>
        <w:pStyle w:val="Heading1"/>
      </w:pPr>
      <w:bookmarkStart w:id="14" w:name="_Toc121694071"/>
      <w:r>
        <w:t>Maintenance</w:t>
      </w:r>
      <w:bookmarkEnd w:id="14"/>
    </w:p>
    <w:p w14:paraId="3BDE37A1" w14:textId="53576383" w:rsidR="00D10016" w:rsidRDefault="00FD7DFD" w:rsidP="00D10016">
      <w:r>
        <w:t xml:space="preserve">There are some components that will receive wear over time. </w:t>
      </w:r>
      <w:r w:rsidR="00A53C10">
        <w:t xml:space="preserve">Due to the dynamic operation of the device, and the cyclic heat pattern when actuating it multiple times, some parts will need to be replaced if one plans to use it beyond its </w:t>
      </w:r>
      <w:r w:rsidR="004745BE">
        <w:t xml:space="preserve">recommended life cycle. </w:t>
      </w:r>
    </w:p>
    <w:p w14:paraId="74A3897A" w14:textId="77777777" w:rsidR="0084080D" w:rsidRDefault="0084080D" w:rsidP="00D10016"/>
    <w:p w14:paraId="230FB01D" w14:textId="5549FECD" w:rsidR="0084080D" w:rsidRDefault="002A68BA" w:rsidP="002A68BA">
      <w:pPr>
        <w:pStyle w:val="Heading3"/>
      </w:pPr>
      <w:bookmarkStart w:id="15" w:name="_Toc121694072"/>
      <w:r>
        <w:t>Ball bearings</w:t>
      </w:r>
      <w:bookmarkEnd w:id="15"/>
    </w:p>
    <w:p w14:paraId="3DD62E8E" w14:textId="254F114C" w:rsidR="00543DD6" w:rsidRPr="00543DD6" w:rsidRDefault="00543DD6" w:rsidP="00543DD6">
      <w:r>
        <w:t xml:space="preserve">The ball bearings are made of PTFE for low friction. </w:t>
      </w:r>
      <w:r w:rsidR="004D3852">
        <w:t>Their purpose in the device is to provide a barrier that prevents the device from actuating, and therefore experiences constant forces and stresses</w:t>
      </w:r>
      <w:r w:rsidR="002171CE">
        <w:t xml:space="preserve">. It is possible that over the course </w:t>
      </w:r>
      <w:r w:rsidR="00D809AC">
        <w:t xml:space="preserve">of the HDRM’s life, the ball gets damaged and prevents the </w:t>
      </w:r>
      <w:r w:rsidR="00206A4F">
        <w:t xml:space="preserve">device from actuating reliably and smoothly. </w:t>
      </w:r>
    </w:p>
    <w:p w14:paraId="0E5C2287" w14:textId="77777777" w:rsidR="002A68BA" w:rsidRDefault="002A68BA" w:rsidP="002A68BA"/>
    <w:p w14:paraId="54CCB3C4" w14:textId="58E8623D" w:rsidR="00D938E8" w:rsidRDefault="007100E5" w:rsidP="002C7F6F">
      <w:pPr>
        <w:pStyle w:val="Heading3"/>
      </w:pPr>
      <w:bookmarkStart w:id="16" w:name="_Toc121694073"/>
      <w:r>
        <w:t>PTFE</w:t>
      </w:r>
      <w:r w:rsidR="002A68BA">
        <w:t xml:space="preserve"> </w:t>
      </w:r>
      <w:r w:rsidR="00D938E8">
        <w:t>film</w:t>
      </w:r>
      <w:bookmarkEnd w:id="16"/>
    </w:p>
    <w:p w14:paraId="13E7BC06" w14:textId="70B9BD65" w:rsidR="002C7F6F" w:rsidRPr="002C7F6F" w:rsidRDefault="002C7F6F" w:rsidP="002C7F6F">
      <w:r>
        <w:t xml:space="preserve">The surfaces in contact with either end of the nitinol spring </w:t>
      </w:r>
      <w:proofErr w:type="gramStart"/>
      <w:r>
        <w:t>are</w:t>
      </w:r>
      <w:proofErr w:type="gramEnd"/>
      <w:r>
        <w:t xml:space="preserve"> exposed to high temperatures. </w:t>
      </w:r>
      <w:r w:rsidR="007100E5">
        <w:t xml:space="preserve">PTFE film </w:t>
      </w:r>
      <w:r w:rsidR="00972881">
        <w:t xml:space="preserve">is lining those </w:t>
      </w:r>
      <w:r w:rsidR="00C02CF8">
        <w:t xml:space="preserve">surfaces to act as a heat shield protecting the other internal parts. </w:t>
      </w:r>
      <w:r w:rsidR="00252299">
        <w:t xml:space="preserve">If the device is powered too long, the temperature </w:t>
      </w:r>
      <w:r w:rsidR="00EE7DFA">
        <w:t>increases</w:t>
      </w:r>
      <w:r w:rsidR="00252299">
        <w:t xml:space="preserve"> and damage the film, causing potential for future failure. This film is a 0.005” </w:t>
      </w:r>
      <w:r w:rsidR="00DE04AB">
        <w:t>layer and</w:t>
      </w:r>
      <w:r w:rsidR="00061788">
        <w:t xml:space="preserve"> may need to be replaced if the user suspects that it has been damaged. </w:t>
      </w:r>
    </w:p>
    <w:p w14:paraId="09EF9D03" w14:textId="77777777" w:rsidR="00543DD6" w:rsidRDefault="00543DD6" w:rsidP="00543DD6"/>
    <w:p w14:paraId="3856ADD5" w14:textId="5D9B99C6" w:rsidR="00543DD6" w:rsidRDefault="00543DD6" w:rsidP="00543DD6">
      <w:pPr>
        <w:pStyle w:val="Heading3"/>
      </w:pPr>
      <w:bookmarkStart w:id="17" w:name="_Toc121694074"/>
      <w:r>
        <w:t>Nitinol SMA spring</w:t>
      </w:r>
      <w:bookmarkEnd w:id="17"/>
    </w:p>
    <w:p w14:paraId="523829AF" w14:textId="53E69FB8" w:rsidR="00543DD6" w:rsidRDefault="00EE7DFA" w:rsidP="00543DD6">
      <w:r>
        <w:t xml:space="preserve">The Nitinol SMA spring experiences cyclic heating and cooling as the device is reset and reused. </w:t>
      </w:r>
      <w:r w:rsidR="002E631C">
        <w:t xml:space="preserve">Each cycle lowers the life of the spring as the material fatigues. The current design allows for 20 cycles comfortably, and up to 40 cycles before failure. </w:t>
      </w:r>
      <w:r w:rsidR="00F1235D">
        <w:t xml:space="preserve">If the owner wishes to </w:t>
      </w:r>
      <w:r w:rsidR="00131A38">
        <w:t xml:space="preserve">use the device beyond its useable life, they will likely need to replace the nitinol SMA spring </w:t>
      </w:r>
      <w:r w:rsidR="007427E1">
        <w:t xml:space="preserve">and re-crimp the electrical connections to the </w:t>
      </w:r>
      <w:r w:rsidR="00BA1931">
        <w:t>end of the spring.</w:t>
      </w:r>
    </w:p>
    <w:p w14:paraId="5F361AEC" w14:textId="77777777" w:rsidR="00543DD6" w:rsidRPr="00543DD6" w:rsidRDefault="00543DD6" w:rsidP="00543DD6"/>
    <w:p w14:paraId="123B401C" w14:textId="0617299F" w:rsidR="002A2718" w:rsidRDefault="002A2718" w:rsidP="0064359F">
      <w:r>
        <w:br w:type="page"/>
      </w:r>
    </w:p>
    <w:p w14:paraId="41A47C1F" w14:textId="60A53AE6" w:rsidR="002A2718" w:rsidRPr="002A2718" w:rsidRDefault="002A2718" w:rsidP="008711EE">
      <w:pPr>
        <w:pStyle w:val="Heading1"/>
      </w:pPr>
      <w:bookmarkStart w:id="18" w:name="_Toc121694075"/>
      <w:r>
        <w:t>Troubleshooting</w:t>
      </w:r>
      <w:bookmarkEnd w:id="18"/>
    </w:p>
    <w:p w14:paraId="1B6818B8" w14:textId="673F4F9F" w:rsidR="002A2718" w:rsidRDefault="000F3746" w:rsidP="0064359F">
      <w:r>
        <w:t xml:space="preserve">The following table outlines some potential issues and references potential fixes in the list below. </w:t>
      </w:r>
      <w:r w:rsidR="00E75C8E">
        <w:t xml:space="preserve">Another option is a full disassembly and re-assembly with </w:t>
      </w:r>
      <w:r w:rsidR="009F119F">
        <w:t xml:space="preserve">part inspection. </w:t>
      </w:r>
    </w:p>
    <w:p w14:paraId="06701078" w14:textId="77777777" w:rsidR="000F3746" w:rsidRDefault="000F3746" w:rsidP="0064359F"/>
    <w:p w14:paraId="15C9E396" w14:textId="4931959B" w:rsidR="00E24D28" w:rsidRDefault="00E24D28" w:rsidP="00B80267">
      <w:pPr>
        <w:pStyle w:val="Caption"/>
        <w:jc w:val="center"/>
      </w:pPr>
      <w:r>
        <w:t xml:space="preserve">Table </w:t>
      </w:r>
      <w:r>
        <w:fldChar w:fldCharType="begin"/>
      </w:r>
      <w:r>
        <w:instrText xml:space="preserve"> SEQ Table \* ARABIC </w:instrText>
      </w:r>
      <w:r>
        <w:fldChar w:fldCharType="separate"/>
      </w:r>
      <w:r>
        <w:rPr>
          <w:noProof/>
        </w:rPr>
        <w:t>1</w:t>
      </w:r>
      <w:r>
        <w:fldChar w:fldCharType="end"/>
      </w:r>
      <w:r>
        <w:t xml:space="preserve">: Troubleshooting </w:t>
      </w:r>
      <w:r w:rsidR="00B80267">
        <w:t>Plan</w:t>
      </w:r>
    </w:p>
    <w:tbl>
      <w:tblPr>
        <w:tblStyle w:val="TableGrid"/>
        <w:tblW w:w="0" w:type="auto"/>
        <w:tblLook w:val="04A0" w:firstRow="1" w:lastRow="0" w:firstColumn="1" w:lastColumn="0" w:noHBand="0" w:noVBand="1"/>
      </w:tblPr>
      <w:tblGrid>
        <w:gridCol w:w="4675"/>
        <w:gridCol w:w="4675"/>
      </w:tblGrid>
      <w:tr w:rsidR="000F3746" w14:paraId="28A79505" w14:textId="77777777" w:rsidTr="000F3746">
        <w:tc>
          <w:tcPr>
            <w:tcW w:w="4675" w:type="dxa"/>
          </w:tcPr>
          <w:p w14:paraId="05E629FE" w14:textId="621C0874" w:rsidR="000F3746" w:rsidRPr="000F3746" w:rsidRDefault="000F3746" w:rsidP="00B80267">
            <w:pPr>
              <w:rPr>
                <w:b/>
                <w:bCs/>
              </w:rPr>
            </w:pPr>
            <w:r>
              <w:rPr>
                <w:b/>
                <w:bCs/>
              </w:rPr>
              <w:t>Issue</w:t>
            </w:r>
          </w:p>
        </w:tc>
        <w:tc>
          <w:tcPr>
            <w:tcW w:w="4675" w:type="dxa"/>
          </w:tcPr>
          <w:p w14:paraId="69E59C3C" w14:textId="2BDCF975" w:rsidR="000F3746" w:rsidRPr="000A48F6" w:rsidRDefault="000A48F6" w:rsidP="00B80267">
            <w:pPr>
              <w:rPr>
                <w:b/>
                <w:bCs/>
              </w:rPr>
            </w:pPr>
            <w:r>
              <w:rPr>
                <w:b/>
                <w:bCs/>
              </w:rPr>
              <w:t>Troubleshoot</w:t>
            </w:r>
          </w:p>
        </w:tc>
      </w:tr>
      <w:tr w:rsidR="000F3746" w14:paraId="20CBD4D4" w14:textId="77777777" w:rsidTr="000F3746">
        <w:tc>
          <w:tcPr>
            <w:tcW w:w="4675" w:type="dxa"/>
          </w:tcPr>
          <w:p w14:paraId="400CB7E2" w14:textId="2949B899" w:rsidR="000F3746" w:rsidRDefault="000A48F6" w:rsidP="00B80267">
            <w:pPr>
              <w:pStyle w:val="ListParagraph"/>
              <w:numPr>
                <w:ilvl w:val="0"/>
                <w:numId w:val="3"/>
              </w:numPr>
            </w:pPr>
            <w:r>
              <w:t xml:space="preserve">Device will not actuate </w:t>
            </w:r>
          </w:p>
        </w:tc>
        <w:tc>
          <w:tcPr>
            <w:tcW w:w="4675" w:type="dxa"/>
          </w:tcPr>
          <w:p w14:paraId="5FAB43A0" w14:textId="77777777" w:rsidR="000F3746" w:rsidRDefault="008A76B9" w:rsidP="00B80267">
            <w:pPr>
              <w:pStyle w:val="ListParagraph"/>
              <w:numPr>
                <w:ilvl w:val="0"/>
                <w:numId w:val="4"/>
              </w:numPr>
            </w:pPr>
            <w:r>
              <w:t>Ensure power source is on</w:t>
            </w:r>
          </w:p>
          <w:p w14:paraId="71FD409F" w14:textId="77777777" w:rsidR="008A76B9" w:rsidRDefault="008A76B9" w:rsidP="00B80267">
            <w:pPr>
              <w:pStyle w:val="ListParagraph"/>
              <w:numPr>
                <w:ilvl w:val="0"/>
                <w:numId w:val="4"/>
              </w:numPr>
            </w:pPr>
            <w:r>
              <w:t xml:space="preserve">Ensure power circuit is operational </w:t>
            </w:r>
          </w:p>
          <w:p w14:paraId="75692006" w14:textId="77777777" w:rsidR="008B21E5" w:rsidRDefault="008B21E5" w:rsidP="00B80267">
            <w:pPr>
              <w:pStyle w:val="ListParagraph"/>
              <w:numPr>
                <w:ilvl w:val="0"/>
                <w:numId w:val="4"/>
              </w:numPr>
            </w:pPr>
            <w:r>
              <w:t>Test with no load; decrease load</w:t>
            </w:r>
          </w:p>
          <w:p w14:paraId="7DB32FC4" w14:textId="0C37BD90" w:rsidR="00304068" w:rsidRDefault="00625CBF" w:rsidP="00B80267">
            <w:pPr>
              <w:pStyle w:val="ListParagraph"/>
              <w:numPr>
                <w:ilvl w:val="0"/>
                <w:numId w:val="4"/>
              </w:numPr>
            </w:pPr>
            <w:r>
              <w:t>Ensure lower lock moves</w:t>
            </w:r>
            <w:r w:rsidR="00304068">
              <w:t xml:space="preserve"> down</w:t>
            </w:r>
            <w:r>
              <w:t xml:space="preserve"> properly</w:t>
            </w:r>
            <w:r w:rsidR="00B30899">
              <w:t>, if not, check for issue 5</w:t>
            </w:r>
          </w:p>
          <w:p w14:paraId="42F7357D" w14:textId="562A647C" w:rsidR="00625CBF" w:rsidRDefault="00625CBF" w:rsidP="00B80267">
            <w:pPr>
              <w:pStyle w:val="ListParagraph"/>
              <w:numPr>
                <w:ilvl w:val="0"/>
                <w:numId w:val="4"/>
              </w:numPr>
            </w:pPr>
            <w:r>
              <w:t>Check for issue 3</w:t>
            </w:r>
          </w:p>
        </w:tc>
      </w:tr>
      <w:tr w:rsidR="000F3746" w14:paraId="11A07700" w14:textId="77777777" w:rsidTr="000F3746">
        <w:tc>
          <w:tcPr>
            <w:tcW w:w="4675" w:type="dxa"/>
          </w:tcPr>
          <w:p w14:paraId="46B08961" w14:textId="6254415D" w:rsidR="000F3746" w:rsidRDefault="007F4B03" w:rsidP="00B80267">
            <w:pPr>
              <w:pStyle w:val="ListParagraph"/>
              <w:numPr>
                <w:ilvl w:val="0"/>
                <w:numId w:val="3"/>
              </w:numPr>
            </w:pPr>
            <w:r>
              <w:t>Device will not reset</w:t>
            </w:r>
          </w:p>
        </w:tc>
        <w:tc>
          <w:tcPr>
            <w:tcW w:w="4675" w:type="dxa"/>
          </w:tcPr>
          <w:p w14:paraId="7D932933" w14:textId="61DE6B84" w:rsidR="006F4E70" w:rsidRDefault="006F4E70" w:rsidP="00B80267">
            <w:pPr>
              <w:pStyle w:val="ListParagraph"/>
              <w:numPr>
                <w:ilvl w:val="0"/>
                <w:numId w:val="6"/>
              </w:numPr>
            </w:pPr>
            <w:r>
              <w:t>Ensure the SMA spring is contracted fully</w:t>
            </w:r>
            <w:r w:rsidR="001675AC">
              <w:t xml:space="preserve">, if yes, </w:t>
            </w:r>
            <w:r w:rsidR="00343681">
              <w:t>Check for issue 4</w:t>
            </w:r>
          </w:p>
        </w:tc>
      </w:tr>
      <w:tr w:rsidR="000F3746" w14:paraId="18CB1B74" w14:textId="77777777" w:rsidTr="000F3746">
        <w:tc>
          <w:tcPr>
            <w:tcW w:w="4675" w:type="dxa"/>
          </w:tcPr>
          <w:p w14:paraId="5401FD03" w14:textId="023EA4CB" w:rsidR="000F3746" w:rsidRDefault="000D06AE" w:rsidP="00B80267">
            <w:pPr>
              <w:pStyle w:val="ListParagraph"/>
              <w:numPr>
                <w:ilvl w:val="0"/>
                <w:numId w:val="3"/>
              </w:numPr>
            </w:pPr>
            <w:r>
              <w:t>Lower Lock moves</w:t>
            </w:r>
            <w:r w:rsidR="00304068">
              <w:t xml:space="preserve"> down</w:t>
            </w:r>
            <w:r>
              <w:t>, pin does not retract</w:t>
            </w:r>
          </w:p>
        </w:tc>
        <w:tc>
          <w:tcPr>
            <w:tcW w:w="4675" w:type="dxa"/>
          </w:tcPr>
          <w:p w14:paraId="55D0AF60" w14:textId="77777777" w:rsidR="000F3746" w:rsidRDefault="002E5CB8" w:rsidP="00B80267">
            <w:pPr>
              <w:pStyle w:val="ListParagraph"/>
              <w:numPr>
                <w:ilvl w:val="0"/>
                <w:numId w:val="7"/>
              </w:numPr>
            </w:pPr>
            <w:r>
              <w:t>Make sure ball bearings are not damaged and can move freely</w:t>
            </w:r>
          </w:p>
          <w:p w14:paraId="69CF3984" w14:textId="77777777" w:rsidR="00D85A69" w:rsidRDefault="00D85A69" w:rsidP="00B80267">
            <w:pPr>
              <w:pStyle w:val="ListParagraph"/>
              <w:numPr>
                <w:ilvl w:val="0"/>
                <w:numId w:val="7"/>
              </w:numPr>
            </w:pPr>
            <w:r>
              <w:t>Make sure there is no binding or unwanted friction in the moving pin piece.</w:t>
            </w:r>
          </w:p>
          <w:p w14:paraId="6B5436E7" w14:textId="772DBA48" w:rsidR="0027022D" w:rsidRDefault="0027022D" w:rsidP="00B80267">
            <w:pPr>
              <w:pStyle w:val="ListParagraph"/>
              <w:numPr>
                <w:ilvl w:val="0"/>
                <w:numId w:val="7"/>
              </w:numPr>
            </w:pPr>
            <w:r>
              <w:t>Make sure top spring is intact</w:t>
            </w:r>
          </w:p>
        </w:tc>
      </w:tr>
      <w:tr w:rsidR="000F3746" w14:paraId="6AF871B0" w14:textId="77777777" w:rsidTr="000F3746">
        <w:tc>
          <w:tcPr>
            <w:tcW w:w="4675" w:type="dxa"/>
          </w:tcPr>
          <w:p w14:paraId="42E8FB65" w14:textId="4A27C146" w:rsidR="000F3746" w:rsidRDefault="00343681" w:rsidP="00343681">
            <w:pPr>
              <w:pStyle w:val="ListParagraph"/>
              <w:numPr>
                <w:ilvl w:val="0"/>
                <w:numId w:val="3"/>
              </w:numPr>
            </w:pPr>
            <w:r>
              <w:t>Lower lock wil</w:t>
            </w:r>
            <w:r w:rsidR="0027022D">
              <w:t xml:space="preserve">l not </w:t>
            </w:r>
            <w:r w:rsidR="00304068">
              <w:t xml:space="preserve">move up </w:t>
            </w:r>
          </w:p>
        </w:tc>
        <w:tc>
          <w:tcPr>
            <w:tcW w:w="4675" w:type="dxa"/>
          </w:tcPr>
          <w:p w14:paraId="3363D131" w14:textId="77777777" w:rsidR="000F3746" w:rsidRDefault="00992BEA" w:rsidP="00992BEA">
            <w:pPr>
              <w:pStyle w:val="ListParagraph"/>
              <w:numPr>
                <w:ilvl w:val="0"/>
                <w:numId w:val="8"/>
              </w:numPr>
            </w:pPr>
            <w:r>
              <w:t>Make sure bias spring is intact</w:t>
            </w:r>
          </w:p>
          <w:p w14:paraId="1FDFD72E" w14:textId="77777777" w:rsidR="001675AC" w:rsidRDefault="001675AC" w:rsidP="00992BEA">
            <w:pPr>
              <w:pStyle w:val="ListParagraph"/>
              <w:numPr>
                <w:ilvl w:val="0"/>
                <w:numId w:val="8"/>
              </w:numPr>
            </w:pPr>
            <w:r>
              <w:t>Make sure ball bearings are not damaged and move freely</w:t>
            </w:r>
          </w:p>
          <w:p w14:paraId="7F012BC0" w14:textId="4E195802" w:rsidR="002A1FB4" w:rsidRDefault="002A1FB4" w:rsidP="00992BEA">
            <w:pPr>
              <w:pStyle w:val="ListParagraph"/>
              <w:numPr>
                <w:ilvl w:val="0"/>
                <w:numId w:val="8"/>
              </w:numPr>
            </w:pPr>
            <w:r>
              <w:t xml:space="preserve">Check for unwanted friction or </w:t>
            </w:r>
            <w:proofErr w:type="spellStart"/>
            <w:r>
              <w:t>out-of</w:t>
            </w:r>
            <w:proofErr w:type="spellEnd"/>
            <w:r>
              <w:t xml:space="preserve"> place parts in assembly.</w:t>
            </w:r>
          </w:p>
        </w:tc>
      </w:tr>
      <w:tr w:rsidR="000F3746" w14:paraId="3FF86099" w14:textId="77777777" w:rsidTr="000F3746">
        <w:tc>
          <w:tcPr>
            <w:tcW w:w="4675" w:type="dxa"/>
          </w:tcPr>
          <w:p w14:paraId="582E6067" w14:textId="0D3117F7" w:rsidR="000F3746" w:rsidRDefault="002A1FB4" w:rsidP="002A1FB4">
            <w:pPr>
              <w:pStyle w:val="ListParagraph"/>
              <w:numPr>
                <w:ilvl w:val="0"/>
                <w:numId w:val="3"/>
              </w:numPr>
            </w:pPr>
            <w:r>
              <w:t xml:space="preserve">Lower lock will not move down </w:t>
            </w:r>
            <w:r w:rsidR="00FF0344">
              <w:t>when actuating</w:t>
            </w:r>
          </w:p>
        </w:tc>
        <w:tc>
          <w:tcPr>
            <w:tcW w:w="4675" w:type="dxa"/>
          </w:tcPr>
          <w:p w14:paraId="1B67F05C" w14:textId="77777777" w:rsidR="000F3746" w:rsidRDefault="00FF0344" w:rsidP="00FF0344">
            <w:pPr>
              <w:pStyle w:val="ListParagraph"/>
              <w:numPr>
                <w:ilvl w:val="0"/>
                <w:numId w:val="9"/>
              </w:numPr>
            </w:pPr>
            <w:r>
              <w:t>May need to replace Nitinol spring</w:t>
            </w:r>
          </w:p>
          <w:p w14:paraId="31640FFD" w14:textId="72CD65E8" w:rsidR="00FF0344" w:rsidRDefault="00FF0344" w:rsidP="00FF0344">
            <w:pPr>
              <w:pStyle w:val="ListParagraph"/>
              <w:numPr>
                <w:ilvl w:val="0"/>
                <w:numId w:val="9"/>
              </w:numPr>
            </w:pPr>
            <w:r>
              <w:t>Make sure Nitinol spring is receiving power</w:t>
            </w:r>
            <w:r w:rsidR="0017749C">
              <w:t>, if not check issue 6.</w:t>
            </w:r>
          </w:p>
          <w:p w14:paraId="063525D0" w14:textId="64C7CBAE" w:rsidR="006D42ED" w:rsidRDefault="006D42ED" w:rsidP="00FF0344">
            <w:pPr>
              <w:pStyle w:val="ListParagraph"/>
              <w:numPr>
                <w:ilvl w:val="0"/>
                <w:numId w:val="9"/>
              </w:numPr>
            </w:pPr>
            <w:r>
              <w:t>Check for binding or anything preventing motion.</w:t>
            </w:r>
          </w:p>
        </w:tc>
      </w:tr>
      <w:tr w:rsidR="00EB6B79" w14:paraId="0BDB5685" w14:textId="77777777" w:rsidTr="000F3746">
        <w:tc>
          <w:tcPr>
            <w:tcW w:w="4675" w:type="dxa"/>
          </w:tcPr>
          <w:p w14:paraId="6D7A3D42" w14:textId="4E4FC1C4" w:rsidR="00EB6B79" w:rsidRDefault="00666269" w:rsidP="002A1FB4">
            <w:pPr>
              <w:pStyle w:val="ListParagraph"/>
              <w:numPr>
                <w:ilvl w:val="0"/>
                <w:numId w:val="3"/>
              </w:numPr>
            </w:pPr>
            <w:r>
              <w:t>Nitinol spring is not receiving power</w:t>
            </w:r>
          </w:p>
        </w:tc>
        <w:tc>
          <w:tcPr>
            <w:tcW w:w="4675" w:type="dxa"/>
          </w:tcPr>
          <w:p w14:paraId="086EE924" w14:textId="0A9830A1" w:rsidR="00EB6B79" w:rsidRDefault="00666269" w:rsidP="00031A2D">
            <w:pPr>
              <w:pStyle w:val="ListParagraph"/>
              <w:numPr>
                <w:ilvl w:val="0"/>
                <w:numId w:val="9"/>
              </w:numPr>
            </w:pPr>
            <w:r>
              <w:t>Check crimps to nitinol spring</w:t>
            </w:r>
          </w:p>
          <w:p w14:paraId="76316F87" w14:textId="77777777" w:rsidR="00666269" w:rsidRDefault="00666269" w:rsidP="00031A2D">
            <w:pPr>
              <w:pStyle w:val="ListParagraph"/>
              <w:numPr>
                <w:ilvl w:val="0"/>
                <w:numId w:val="9"/>
              </w:numPr>
            </w:pPr>
            <w:r>
              <w:t xml:space="preserve">Check that </w:t>
            </w:r>
            <w:r w:rsidR="00E75C8E">
              <w:t>PWM circuit is receiving power</w:t>
            </w:r>
          </w:p>
          <w:p w14:paraId="384138D6" w14:textId="77777777" w:rsidR="00E75C8E" w:rsidRDefault="00E75C8E" w:rsidP="00031A2D">
            <w:pPr>
              <w:pStyle w:val="ListParagraph"/>
              <w:numPr>
                <w:ilvl w:val="0"/>
                <w:numId w:val="9"/>
              </w:numPr>
            </w:pPr>
            <w:r>
              <w:t>Check that power source is on.</w:t>
            </w:r>
          </w:p>
          <w:p w14:paraId="60F46CFA" w14:textId="77777777" w:rsidR="00E75C8E" w:rsidRDefault="00E75C8E" w:rsidP="00031A2D">
            <w:pPr>
              <w:pStyle w:val="ListParagraph"/>
              <w:numPr>
                <w:ilvl w:val="0"/>
                <w:numId w:val="9"/>
              </w:numPr>
            </w:pPr>
            <w:r>
              <w:t>Ensure proper cable management and look for loose connections</w:t>
            </w:r>
          </w:p>
          <w:p w14:paraId="1E60360E" w14:textId="5236098B" w:rsidR="00031A2D" w:rsidRDefault="00031A2D" w:rsidP="00031A2D">
            <w:pPr>
              <w:pStyle w:val="ListParagraph"/>
              <w:numPr>
                <w:ilvl w:val="0"/>
                <w:numId w:val="9"/>
              </w:numPr>
            </w:pPr>
            <w:r>
              <w:rPr>
                <w:b/>
                <w:bCs/>
              </w:rPr>
              <w:t xml:space="preserve">Check </w:t>
            </w:r>
            <w:r w:rsidR="00001183">
              <w:rPr>
                <w:b/>
                <w:bCs/>
              </w:rPr>
              <w:t xml:space="preserve">power supply interface to ensure </w:t>
            </w:r>
            <w:r w:rsidR="0025403B">
              <w:rPr>
                <w:b/>
                <w:bCs/>
              </w:rPr>
              <w:t>current and power is fluc</w:t>
            </w:r>
            <w:r w:rsidR="00BE6BA1">
              <w:rPr>
                <w:b/>
                <w:bCs/>
              </w:rPr>
              <w:t>tuating</w:t>
            </w:r>
            <w:r w:rsidR="007C0C2E">
              <w:rPr>
                <w:b/>
                <w:bCs/>
              </w:rPr>
              <w:t>, if not follow next bullet point</w:t>
            </w:r>
          </w:p>
          <w:p w14:paraId="058CF68E" w14:textId="3506C2CF" w:rsidR="00031A2D" w:rsidRDefault="00031A2D" w:rsidP="005F6B6E">
            <w:pPr>
              <w:pStyle w:val="ListParagraph"/>
              <w:numPr>
                <w:ilvl w:val="0"/>
                <w:numId w:val="9"/>
              </w:numPr>
            </w:pPr>
            <w:r>
              <w:t xml:space="preserve">Ensure wires are properly connected to Nitinol spring. If soldered onto Nitinol, the outer layer of the Nitinol must be removed for proper connection through chemical flux or scraping off. </w:t>
            </w:r>
          </w:p>
        </w:tc>
      </w:tr>
    </w:tbl>
    <w:p w14:paraId="5F134093" w14:textId="2B1BDA47" w:rsidR="00C4752B" w:rsidRDefault="00C4752B" w:rsidP="00155378"/>
    <w:p w14:paraId="66919747" w14:textId="77777777" w:rsidR="00C4752B" w:rsidRDefault="00C4752B">
      <w:r>
        <w:br w:type="page"/>
      </w:r>
    </w:p>
    <w:p w14:paraId="58C8D18C" w14:textId="77777777" w:rsidR="00094822" w:rsidRDefault="00094822" w:rsidP="00155378"/>
    <w:p w14:paraId="079479A1" w14:textId="095DF69C" w:rsidR="00C4752B" w:rsidRDefault="00C4752B" w:rsidP="00C4752B">
      <w:pPr>
        <w:pStyle w:val="Heading1"/>
      </w:pPr>
      <w:bookmarkStart w:id="19" w:name="_Toc121694076"/>
      <w:r>
        <w:t>Appendix</w:t>
      </w:r>
      <w:bookmarkEnd w:id="19"/>
    </w:p>
    <w:p w14:paraId="1547D074" w14:textId="77777777" w:rsidR="00C4752B" w:rsidRPr="00C4752B" w:rsidRDefault="00C4752B" w:rsidP="00C4752B"/>
    <w:p w14:paraId="32B5D469" w14:textId="15EC88FA" w:rsidR="00B845D6" w:rsidRDefault="002E3908" w:rsidP="00155378">
      <w:pPr>
        <w:rPr>
          <w:b/>
          <w:bCs/>
        </w:rPr>
      </w:pPr>
      <w:r>
        <w:rPr>
          <w:b/>
          <w:bCs/>
        </w:rPr>
        <w:t>Appendix A: Arduino Code</w:t>
      </w:r>
    </w:p>
    <w:p w14:paraId="6A1225CA" w14:textId="77777777" w:rsidR="001F1D35" w:rsidRDefault="001F1D35" w:rsidP="00155378">
      <w:pPr>
        <w:rPr>
          <w:b/>
          <w:bCs/>
        </w:rPr>
      </w:pPr>
    </w:p>
    <w:p w14:paraId="51B599C8" w14:textId="77777777" w:rsidR="001F1D35" w:rsidRDefault="001F1D35" w:rsidP="001F1D35">
      <w:r>
        <w:t xml:space="preserve">const int transistor = </w:t>
      </w:r>
      <w:proofErr w:type="gramStart"/>
      <w:r>
        <w:t>10;</w:t>
      </w:r>
      <w:proofErr w:type="gramEnd"/>
    </w:p>
    <w:p w14:paraId="3ED9701D" w14:textId="77777777" w:rsidR="001F1D35" w:rsidRDefault="001F1D35" w:rsidP="001F1D35"/>
    <w:p w14:paraId="36AED5F0" w14:textId="77777777" w:rsidR="001F1D35" w:rsidRDefault="001F1D35" w:rsidP="001F1D35">
      <w:r>
        <w:t xml:space="preserve">void </w:t>
      </w:r>
      <w:proofErr w:type="gramStart"/>
      <w:r>
        <w:t>setup(</w:t>
      </w:r>
      <w:proofErr w:type="gramEnd"/>
      <w:r>
        <w:t>)</w:t>
      </w:r>
    </w:p>
    <w:p w14:paraId="6C522403" w14:textId="77777777" w:rsidR="001F1D35" w:rsidRDefault="001F1D35" w:rsidP="001F1D35">
      <w:r>
        <w:t>{</w:t>
      </w:r>
    </w:p>
    <w:p w14:paraId="263C8067" w14:textId="77777777" w:rsidR="001F1D35" w:rsidRDefault="001F1D35" w:rsidP="001F1D35">
      <w:r>
        <w:t xml:space="preserve">  </w:t>
      </w:r>
      <w:proofErr w:type="spellStart"/>
      <w:r>
        <w:t>pinMode</w:t>
      </w:r>
      <w:proofErr w:type="spellEnd"/>
      <w:r>
        <w:t xml:space="preserve"> (transistor, OUTPUT</w:t>
      </w:r>
      <w:proofErr w:type="gramStart"/>
      <w:r>
        <w:t>);</w:t>
      </w:r>
      <w:proofErr w:type="gramEnd"/>
    </w:p>
    <w:p w14:paraId="7A16A5E3" w14:textId="77777777" w:rsidR="001F1D35" w:rsidRDefault="001F1D35" w:rsidP="001F1D35">
      <w:r>
        <w:t>}</w:t>
      </w:r>
    </w:p>
    <w:p w14:paraId="51E6F7B1" w14:textId="77777777" w:rsidR="001F1D35" w:rsidRDefault="001F1D35" w:rsidP="001F1D35"/>
    <w:p w14:paraId="24B90F74" w14:textId="77777777" w:rsidR="001F1D35" w:rsidRDefault="001F1D35" w:rsidP="001F1D35">
      <w:r>
        <w:t xml:space="preserve">void </w:t>
      </w:r>
      <w:proofErr w:type="gramStart"/>
      <w:r>
        <w:t>loop(</w:t>
      </w:r>
      <w:proofErr w:type="gramEnd"/>
      <w:r>
        <w:t>)</w:t>
      </w:r>
    </w:p>
    <w:p w14:paraId="6A9299EC" w14:textId="77777777" w:rsidR="001F1D35" w:rsidRDefault="001F1D35" w:rsidP="001F1D35">
      <w:r>
        <w:t>{</w:t>
      </w:r>
    </w:p>
    <w:p w14:paraId="1527E933" w14:textId="77777777" w:rsidR="001F1D35" w:rsidRDefault="001F1D35" w:rsidP="001F1D35">
      <w:r>
        <w:t xml:space="preserve">  </w:t>
      </w:r>
      <w:proofErr w:type="spellStart"/>
      <w:r>
        <w:t>digitalWrite</w:t>
      </w:r>
      <w:proofErr w:type="spellEnd"/>
      <w:r>
        <w:t xml:space="preserve"> (transistor, HIGH</w:t>
      </w:r>
      <w:proofErr w:type="gramStart"/>
      <w:r>
        <w:t>);</w:t>
      </w:r>
      <w:proofErr w:type="gramEnd"/>
    </w:p>
    <w:p w14:paraId="372A03AC" w14:textId="77777777" w:rsidR="001F1D35" w:rsidRDefault="001F1D35" w:rsidP="001F1D35">
      <w:r>
        <w:t xml:space="preserve">  </w:t>
      </w:r>
      <w:proofErr w:type="gramStart"/>
      <w:r>
        <w:t>delay(</w:t>
      </w:r>
      <w:proofErr w:type="gramEnd"/>
      <w:r>
        <w:t>1000);</w:t>
      </w:r>
    </w:p>
    <w:p w14:paraId="61DBB586" w14:textId="77777777" w:rsidR="001F1D35" w:rsidRDefault="001F1D35" w:rsidP="001F1D35">
      <w:r>
        <w:t xml:space="preserve">  </w:t>
      </w:r>
      <w:proofErr w:type="spellStart"/>
      <w:r>
        <w:t>digitalWrite</w:t>
      </w:r>
      <w:proofErr w:type="spellEnd"/>
      <w:r>
        <w:t xml:space="preserve"> (transistor, LOW</w:t>
      </w:r>
      <w:proofErr w:type="gramStart"/>
      <w:r>
        <w:t>);</w:t>
      </w:r>
      <w:proofErr w:type="gramEnd"/>
    </w:p>
    <w:p w14:paraId="44CFBFEE" w14:textId="77777777" w:rsidR="001F1D35" w:rsidRDefault="001F1D35" w:rsidP="001F1D35">
      <w:r>
        <w:t xml:space="preserve">  </w:t>
      </w:r>
      <w:proofErr w:type="gramStart"/>
      <w:r>
        <w:t>delay(</w:t>
      </w:r>
      <w:proofErr w:type="gramEnd"/>
      <w:r>
        <w:t>1000);</w:t>
      </w:r>
    </w:p>
    <w:p w14:paraId="40416189" w14:textId="7102D6AA" w:rsidR="002E3908" w:rsidRPr="001F1D35" w:rsidRDefault="001F1D35" w:rsidP="001F1D35">
      <w:r>
        <w:t>}</w:t>
      </w:r>
    </w:p>
    <w:sectPr w:rsidR="002E3908" w:rsidRPr="001F1D35" w:rsidSect="00A2329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altName w:val="Yu Gothic"/>
    <w:panose1 w:val="00000000000000000000"/>
    <w:charset w:val="8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0D5A4C"/>
    <w:multiLevelType w:val="hybridMultilevel"/>
    <w:tmpl w:val="AD18F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A66113"/>
    <w:multiLevelType w:val="hybridMultilevel"/>
    <w:tmpl w:val="CA047F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9D50489"/>
    <w:multiLevelType w:val="hybridMultilevel"/>
    <w:tmpl w:val="757A5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75D38AA"/>
    <w:multiLevelType w:val="hybridMultilevel"/>
    <w:tmpl w:val="3C1C5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DE2472D"/>
    <w:multiLevelType w:val="hybridMultilevel"/>
    <w:tmpl w:val="9716B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78E63FE"/>
    <w:multiLevelType w:val="hybridMultilevel"/>
    <w:tmpl w:val="4AE6B0A0"/>
    <w:lvl w:ilvl="0" w:tplc="EF8A1C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E471C63"/>
    <w:multiLevelType w:val="hybridMultilevel"/>
    <w:tmpl w:val="46A8046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1FC411F"/>
    <w:multiLevelType w:val="hybridMultilevel"/>
    <w:tmpl w:val="0F467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5B47CF7"/>
    <w:multiLevelType w:val="hybridMultilevel"/>
    <w:tmpl w:val="E048C1AE"/>
    <w:lvl w:ilvl="0" w:tplc="0776AE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33555000">
    <w:abstractNumId w:val="6"/>
  </w:num>
  <w:num w:numId="2" w16cid:durableId="1304626632">
    <w:abstractNumId w:val="8"/>
  </w:num>
  <w:num w:numId="3" w16cid:durableId="205945333">
    <w:abstractNumId w:val="5"/>
  </w:num>
  <w:num w:numId="4" w16cid:durableId="1413041568">
    <w:abstractNumId w:val="2"/>
  </w:num>
  <w:num w:numId="5" w16cid:durableId="570700914">
    <w:abstractNumId w:val="3"/>
  </w:num>
  <w:num w:numId="6" w16cid:durableId="135879649">
    <w:abstractNumId w:val="1"/>
  </w:num>
  <w:num w:numId="7" w16cid:durableId="1827430893">
    <w:abstractNumId w:val="0"/>
  </w:num>
  <w:num w:numId="8" w16cid:durableId="1299843587">
    <w:abstractNumId w:val="4"/>
  </w:num>
  <w:num w:numId="9" w16cid:durableId="143578300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4EE2"/>
    <w:rsid w:val="00001183"/>
    <w:rsid w:val="00031A2D"/>
    <w:rsid w:val="000360D3"/>
    <w:rsid w:val="000369E0"/>
    <w:rsid w:val="00061788"/>
    <w:rsid w:val="00077DCD"/>
    <w:rsid w:val="00094822"/>
    <w:rsid w:val="00094AA2"/>
    <w:rsid w:val="000954D7"/>
    <w:rsid w:val="000A48F6"/>
    <w:rsid w:val="000D06AE"/>
    <w:rsid w:val="000D34AD"/>
    <w:rsid w:val="000D6CBE"/>
    <w:rsid w:val="000E1DA5"/>
    <w:rsid w:val="000F3746"/>
    <w:rsid w:val="00104137"/>
    <w:rsid w:val="00120EE2"/>
    <w:rsid w:val="00131A38"/>
    <w:rsid w:val="00155378"/>
    <w:rsid w:val="001554E5"/>
    <w:rsid w:val="00166BC3"/>
    <w:rsid w:val="00166D53"/>
    <w:rsid w:val="001675AC"/>
    <w:rsid w:val="0017749C"/>
    <w:rsid w:val="00177760"/>
    <w:rsid w:val="001F1D35"/>
    <w:rsid w:val="001F3068"/>
    <w:rsid w:val="00201BE4"/>
    <w:rsid w:val="00206A4F"/>
    <w:rsid w:val="002171CE"/>
    <w:rsid w:val="0024236B"/>
    <w:rsid w:val="00252299"/>
    <w:rsid w:val="00253C7F"/>
    <w:rsid w:val="0025403B"/>
    <w:rsid w:val="0027022D"/>
    <w:rsid w:val="002866B8"/>
    <w:rsid w:val="002A1FB4"/>
    <w:rsid w:val="002A2718"/>
    <w:rsid w:val="002A5EED"/>
    <w:rsid w:val="002A68BA"/>
    <w:rsid w:val="002C7F6F"/>
    <w:rsid w:val="002E3908"/>
    <w:rsid w:val="002E5CB8"/>
    <w:rsid w:val="002E631C"/>
    <w:rsid w:val="00304068"/>
    <w:rsid w:val="00327FAF"/>
    <w:rsid w:val="00330C9E"/>
    <w:rsid w:val="00343681"/>
    <w:rsid w:val="00351425"/>
    <w:rsid w:val="00390E31"/>
    <w:rsid w:val="003B179E"/>
    <w:rsid w:val="003C380C"/>
    <w:rsid w:val="003E7EAC"/>
    <w:rsid w:val="003F39E0"/>
    <w:rsid w:val="003F6038"/>
    <w:rsid w:val="00442E0C"/>
    <w:rsid w:val="004507F2"/>
    <w:rsid w:val="004660C8"/>
    <w:rsid w:val="004745BE"/>
    <w:rsid w:val="00484A56"/>
    <w:rsid w:val="004C0462"/>
    <w:rsid w:val="004D0B88"/>
    <w:rsid w:val="004D3852"/>
    <w:rsid w:val="004D46FB"/>
    <w:rsid w:val="00543DD6"/>
    <w:rsid w:val="00550DF7"/>
    <w:rsid w:val="005752CC"/>
    <w:rsid w:val="005A2FEC"/>
    <w:rsid w:val="005C3E97"/>
    <w:rsid w:val="005D5982"/>
    <w:rsid w:val="005E3E5E"/>
    <w:rsid w:val="005F50C2"/>
    <w:rsid w:val="005F6B6E"/>
    <w:rsid w:val="00617653"/>
    <w:rsid w:val="00625CBF"/>
    <w:rsid w:val="006417A7"/>
    <w:rsid w:val="0064359F"/>
    <w:rsid w:val="00653EE3"/>
    <w:rsid w:val="00666269"/>
    <w:rsid w:val="00686497"/>
    <w:rsid w:val="0069384B"/>
    <w:rsid w:val="006A08FF"/>
    <w:rsid w:val="006A19C2"/>
    <w:rsid w:val="006D42ED"/>
    <w:rsid w:val="006E6A34"/>
    <w:rsid w:val="006F4E70"/>
    <w:rsid w:val="007052B3"/>
    <w:rsid w:val="007100E5"/>
    <w:rsid w:val="00711B4D"/>
    <w:rsid w:val="007177D2"/>
    <w:rsid w:val="007200E1"/>
    <w:rsid w:val="00722B49"/>
    <w:rsid w:val="007427E1"/>
    <w:rsid w:val="007701DD"/>
    <w:rsid w:val="00785B28"/>
    <w:rsid w:val="00794171"/>
    <w:rsid w:val="007A79EF"/>
    <w:rsid w:val="007B2008"/>
    <w:rsid w:val="007B7AA2"/>
    <w:rsid w:val="007C0C2E"/>
    <w:rsid w:val="007D5757"/>
    <w:rsid w:val="007F4B03"/>
    <w:rsid w:val="00834E01"/>
    <w:rsid w:val="0084080D"/>
    <w:rsid w:val="00857C05"/>
    <w:rsid w:val="00863B2A"/>
    <w:rsid w:val="008711EE"/>
    <w:rsid w:val="00875C3D"/>
    <w:rsid w:val="008837F8"/>
    <w:rsid w:val="00894A9F"/>
    <w:rsid w:val="00896A9C"/>
    <w:rsid w:val="008A76B9"/>
    <w:rsid w:val="008B21E5"/>
    <w:rsid w:val="008C6827"/>
    <w:rsid w:val="008D4A88"/>
    <w:rsid w:val="008F0737"/>
    <w:rsid w:val="009171E2"/>
    <w:rsid w:val="009264F6"/>
    <w:rsid w:val="00930844"/>
    <w:rsid w:val="009566FF"/>
    <w:rsid w:val="00972881"/>
    <w:rsid w:val="0098270E"/>
    <w:rsid w:val="00992BEA"/>
    <w:rsid w:val="009E504C"/>
    <w:rsid w:val="009F119F"/>
    <w:rsid w:val="00A2329C"/>
    <w:rsid w:val="00A53C10"/>
    <w:rsid w:val="00A82F8A"/>
    <w:rsid w:val="00AA7430"/>
    <w:rsid w:val="00AD0998"/>
    <w:rsid w:val="00AE274E"/>
    <w:rsid w:val="00AE50B8"/>
    <w:rsid w:val="00B023BE"/>
    <w:rsid w:val="00B3003E"/>
    <w:rsid w:val="00B30899"/>
    <w:rsid w:val="00B32CB3"/>
    <w:rsid w:val="00B45C04"/>
    <w:rsid w:val="00B61E3E"/>
    <w:rsid w:val="00B80267"/>
    <w:rsid w:val="00B845D6"/>
    <w:rsid w:val="00B87E58"/>
    <w:rsid w:val="00B919E8"/>
    <w:rsid w:val="00B964AF"/>
    <w:rsid w:val="00BA1931"/>
    <w:rsid w:val="00BC6EDB"/>
    <w:rsid w:val="00BD4B03"/>
    <w:rsid w:val="00BE6BA1"/>
    <w:rsid w:val="00C02CF8"/>
    <w:rsid w:val="00C04EE2"/>
    <w:rsid w:val="00C308D8"/>
    <w:rsid w:val="00C4752B"/>
    <w:rsid w:val="00C844C5"/>
    <w:rsid w:val="00CC11D3"/>
    <w:rsid w:val="00CE3E69"/>
    <w:rsid w:val="00D0667E"/>
    <w:rsid w:val="00D07A4B"/>
    <w:rsid w:val="00D10016"/>
    <w:rsid w:val="00D232A1"/>
    <w:rsid w:val="00D66A09"/>
    <w:rsid w:val="00D809AC"/>
    <w:rsid w:val="00D85A69"/>
    <w:rsid w:val="00D938E8"/>
    <w:rsid w:val="00D94F93"/>
    <w:rsid w:val="00DD7530"/>
    <w:rsid w:val="00DE04AB"/>
    <w:rsid w:val="00DE5F83"/>
    <w:rsid w:val="00E24D28"/>
    <w:rsid w:val="00E25039"/>
    <w:rsid w:val="00E4608F"/>
    <w:rsid w:val="00E75C8E"/>
    <w:rsid w:val="00EA4C17"/>
    <w:rsid w:val="00EA6D77"/>
    <w:rsid w:val="00EB4F65"/>
    <w:rsid w:val="00EB6B79"/>
    <w:rsid w:val="00EC6F1C"/>
    <w:rsid w:val="00EE7DFA"/>
    <w:rsid w:val="00F06813"/>
    <w:rsid w:val="00F1235D"/>
    <w:rsid w:val="00F208FB"/>
    <w:rsid w:val="00F37EB4"/>
    <w:rsid w:val="00F56687"/>
    <w:rsid w:val="00F64BA4"/>
    <w:rsid w:val="00FA4F39"/>
    <w:rsid w:val="00FC77E0"/>
    <w:rsid w:val="00FD2A5E"/>
    <w:rsid w:val="00FD543E"/>
    <w:rsid w:val="00FD7DFD"/>
    <w:rsid w:val="00FF0344"/>
    <w:rsid w:val="00FF6D3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9350E0"/>
  <w15:chartTrackingRefBased/>
  <w15:docId w15:val="{020C877A-2180-4E68-A66C-C9C8B21483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359F"/>
    <w:rPr>
      <w:rFonts w:ascii="Arial" w:hAnsi="Arial" w:cs="Arial"/>
      <w:sz w:val="22"/>
      <w:szCs w:val="22"/>
    </w:rPr>
  </w:style>
  <w:style w:type="paragraph" w:styleId="Heading1">
    <w:name w:val="heading 1"/>
    <w:basedOn w:val="Normal"/>
    <w:next w:val="Normal"/>
    <w:link w:val="Heading1Char"/>
    <w:uiPriority w:val="9"/>
    <w:qFormat/>
    <w:rsid w:val="008711EE"/>
    <w:pPr>
      <w:keepNext/>
      <w:keepLines/>
      <w:spacing w:before="240"/>
      <w:outlineLvl w:val="0"/>
    </w:pPr>
    <w:rPr>
      <w:rFonts w:eastAsiaTheme="majorEastAsia" w:cstheme="majorBidi"/>
      <w:b/>
      <w:bCs/>
      <w:color w:val="000000" w:themeColor="text1"/>
      <w:sz w:val="32"/>
      <w:szCs w:val="32"/>
    </w:rPr>
  </w:style>
  <w:style w:type="paragraph" w:styleId="Heading2">
    <w:name w:val="heading 2"/>
    <w:basedOn w:val="Normal"/>
    <w:next w:val="Normal"/>
    <w:link w:val="Heading2Char"/>
    <w:uiPriority w:val="9"/>
    <w:unhideWhenUsed/>
    <w:qFormat/>
    <w:rsid w:val="00177760"/>
    <w:pPr>
      <w:keepNext/>
      <w:keepLines/>
      <w:spacing w:before="40"/>
      <w:outlineLvl w:val="1"/>
    </w:pPr>
    <w:rPr>
      <w:rFonts w:eastAsiaTheme="majorEastAsia" w:cstheme="majorBidi"/>
      <w:b/>
      <w:bCs/>
      <w:color w:val="000000" w:themeColor="text1"/>
      <w:sz w:val="26"/>
      <w:szCs w:val="26"/>
    </w:rPr>
  </w:style>
  <w:style w:type="paragraph" w:styleId="Heading3">
    <w:name w:val="heading 3"/>
    <w:basedOn w:val="Normal"/>
    <w:next w:val="Normal"/>
    <w:link w:val="Heading3Char"/>
    <w:uiPriority w:val="9"/>
    <w:unhideWhenUsed/>
    <w:qFormat/>
    <w:rsid w:val="00177760"/>
    <w:pPr>
      <w:keepNext/>
      <w:keepLines/>
      <w:spacing w:before="40"/>
      <w:outlineLvl w:val="2"/>
    </w:pPr>
    <w:rPr>
      <w:rFonts w:eastAsiaTheme="majorEastAsia" w:cstheme="majorBidi"/>
      <w:b/>
      <w:bCs/>
      <w:color w:val="000000" w:themeColor="tex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711EE"/>
    <w:rPr>
      <w:rFonts w:ascii="Arial" w:eastAsiaTheme="majorEastAsia" w:hAnsi="Arial" w:cstheme="majorBidi"/>
      <w:b/>
      <w:bCs/>
      <w:color w:val="000000" w:themeColor="text1"/>
      <w:sz w:val="32"/>
      <w:szCs w:val="32"/>
    </w:rPr>
  </w:style>
  <w:style w:type="character" w:customStyle="1" w:styleId="Heading2Char">
    <w:name w:val="Heading 2 Char"/>
    <w:basedOn w:val="DefaultParagraphFont"/>
    <w:link w:val="Heading2"/>
    <w:uiPriority w:val="9"/>
    <w:rsid w:val="00177760"/>
    <w:rPr>
      <w:rFonts w:ascii="Arial" w:eastAsiaTheme="majorEastAsia" w:hAnsi="Arial" w:cstheme="majorBidi"/>
      <w:b/>
      <w:bCs/>
      <w:color w:val="000000" w:themeColor="text1"/>
      <w:sz w:val="26"/>
      <w:szCs w:val="26"/>
    </w:rPr>
  </w:style>
  <w:style w:type="character" w:customStyle="1" w:styleId="Heading3Char">
    <w:name w:val="Heading 3 Char"/>
    <w:basedOn w:val="DefaultParagraphFont"/>
    <w:link w:val="Heading3"/>
    <w:uiPriority w:val="9"/>
    <w:rsid w:val="00177760"/>
    <w:rPr>
      <w:rFonts w:ascii="Arial" w:eastAsiaTheme="majorEastAsia" w:hAnsi="Arial" w:cstheme="majorBidi"/>
      <w:b/>
      <w:bCs/>
      <w:color w:val="000000" w:themeColor="text1"/>
    </w:rPr>
  </w:style>
  <w:style w:type="paragraph" w:styleId="NoSpacing">
    <w:name w:val="No Spacing"/>
    <w:uiPriority w:val="1"/>
    <w:qFormat/>
    <w:rsid w:val="00863B2A"/>
  </w:style>
  <w:style w:type="paragraph" w:styleId="TOCHeading">
    <w:name w:val="TOC Heading"/>
    <w:basedOn w:val="Heading1"/>
    <w:next w:val="Normal"/>
    <w:uiPriority w:val="39"/>
    <w:unhideWhenUsed/>
    <w:qFormat/>
    <w:rsid w:val="000369E0"/>
    <w:pPr>
      <w:spacing w:before="480" w:line="276" w:lineRule="auto"/>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369E0"/>
    <w:pPr>
      <w:spacing w:before="120"/>
    </w:pPr>
    <w:rPr>
      <w:rFonts w:cstheme="minorHAnsi"/>
      <w:b/>
      <w:bCs/>
      <w:i/>
      <w:iCs/>
    </w:rPr>
  </w:style>
  <w:style w:type="paragraph" w:styleId="TOC2">
    <w:name w:val="toc 2"/>
    <w:basedOn w:val="Normal"/>
    <w:next w:val="Normal"/>
    <w:autoRedefine/>
    <w:uiPriority w:val="39"/>
    <w:unhideWhenUsed/>
    <w:rsid w:val="000369E0"/>
    <w:pPr>
      <w:spacing w:before="120"/>
      <w:ind w:left="240"/>
    </w:pPr>
    <w:rPr>
      <w:rFonts w:cstheme="minorHAnsi"/>
      <w:b/>
      <w:bCs/>
    </w:rPr>
  </w:style>
  <w:style w:type="character" w:styleId="Hyperlink">
    <w:name w:val="Hyperlink"/>
    <w:basedOn w:val="DefaultParagraphFont"/>
    <w:uiPriority w:val="99"/>
    <w:unhideWhenUsed/>
    <w:rsid w:val="000369E0"/>
    <w:rPr>
      <w:color w:val="0563C1" w:themeColor="hyperlink"/>
      <w:u w:val="single"/>
    </w:rPr>
  </w:style>
  <w:style w:type="paragraph" w:styleId="TOC3">
    <w:name w:val="toc 3"/>
    <w:basedOn w:val="Normal"/>
    <w:next w:val="Normal"/>
    <w:autoRedefine/>
    <w:uiPriority w:val="39"/>
    <w:unhideWhenUsed/>
    <w:rsid w:val="000369E0"/>
    <w:pPr>
      <w:ind w:left="480"/>
    </w:pPr>
    <w:rPr>
      <w:rFonts w:cstheme="minorHAnsi"/>
      <w:sz w:val="20"/>
      <w:szCs w:val="20"/>
    </w:rPr>
  </w:style>
  <w:style w:type="paragraph" w:styleId="TOC4">
    <w:name w:val="toc 4"/>
    <w:basedOn w:val="Normal"/>
    <w:next w:val="Normal"/>
    <w:autoRedefine/>
    <w:uiPriority w:val="39"/>
    <w:semiHidden/>
    <w:unhideWhenUsed/>
    <w:rsid w:val="000369E0"/>
    <w:pPr>
      <w:ind w:left="720"/>
    </w:pPr>
    <w:rPr>
      <w:rFonts w:cstheme="minorHAnsi"/>
      <w:sz w:val="20"/>
      <w:szCs w:val="20"/>
    </w:rPr>
  </w:style>
  <w:style w:type="paragraph" w:styleId="TOC5">
    <w:name w:val="toc 5"/>
    <w:basedOn w:val="Normal"/>
    <w:next w:val="Normal"/>
    <w:autoRedefine/>
    <w:uiPriority w:val="39"/>
    <w:semiHidden/>
    <w:unhideWhenUsed/>
    <w:rsid w:val="000369E0"/>
    <w:pPr>
      <w:ind w:left="960"/>
    </w:pPr>
    <w:rPr>
      <w:rFonts w:cstheme="minorHAnsi"/>
      <w:sz w:val="20"/>
      <w:szCs w:val="20"/>
    </w:rPr>
  </w:style>
  <w:style w:type="paragraph" w:styleId="TOC6">
    <w:name w:val="toc 6"/>
    <w:basedOn w:val="Normal"/>
    <w:next w:val="Normal"/>
    <w:autoRedefine/>
    <w:uiPriority w:val="39"/>
    <w:semiHidden/>
    <w:unhideWhenUsed/>
    <w:rsid w:val="000369E0"/>
    <w:pPr>
      <w:ind w:left="1200"/>
    </w:pPr>
    <w:rPr>
      <w:rFonts w:cstheme="minorHAnsi"/>
      <w:sz w:val="20"/>
      <w:szCs w:val="20"/>
    </w:rPr>
  </w:style>
  <w:style w:type="paragraph" w:styleId="TOC7">
    <w:name w:val="toc 7"/>
    <w:basedOn w:val="Normal"/>
    <w:next w:val="Normal"/>
    <w:autoRedefine/>
    <w:uiPriority w:val="39"/>
    <w:semiHidden/>
    <w:unhideWhenUsed/>
    <w:rsid w:val="000369E0"/>
    <w:pPr>
      <w:ind w:left="1440"/>
    </w:pPr>
    <w:rPr>
      <w:rFonts w:cstheme="minorHAnsi"/>
      <w:sz w:val="20"/>
      <w:szCs w:val="20"/>
    </w:rPr>
  </w:style>
  <w:style w:type="paragraph" w:styleId="TOC8">
    <w:name w:val="toc 8"/>
    <w:basedOn w:val="Normal"/>
    <w:next w:val="Normal"/>
    <w:autoRedefine/>
    <w:uiPriority w:val="39"/>
    <w:semiHidden/>
    <w:unhideWhenUsed/>
    <w:rsid w:val="000369E0"/>
    <w:pPr>
      <w:ind w:left="1680"/>
    </w:pPr>
    <w:rPr>
      <w:rFonts w:cstheme="minorHAnsi"/>
      <w:sz w:val="20"/>
      <w:szCs w:val="20"/>
    </w:rPr>
  </w:style>
  <w:style w:type="paragraph" w:styleId="TOC9">
    <w:name w:val="toc 9"/>
    <w:basedOn w:val="Normal"/>
    <w:next w:val="Normal"/>
    <w:autoRedefine/>
    <w:uiPriority w:val="39"/>
    <w:semiHidden/>
    <w:unhideWhenUsed/>
    <w:rsid w:val="000369E0"/>
    <w:pPr>
      <w:ind w:left="1920"/>
    </w:pPr>
    <w:rPr>
      <w:rFonts w:cstheme="minorHAnsi"/>
      <w:sz w:val="20"/>
      <w:szCs w:val="20"/>
    </w:rPr>
  </w:style>
  <w:style w:type="paragraph" w:styleId="Caption">
    <w:name w:val="caption"/>
    <w:basedOn w:val="Normal"/>
    <w:next w:val="Normal"/>
    <w:uiPriority w:val="35"/>
    <w:unhideWhenUsed/>
    <w:qFormat/>
    <w:rsid w:val="003E7EAC"/>
    <w:pPr>
      <w:spacing w:after="200"/>
    </w:pPr>
    <w:rPr>
      <w:i/>
      <w:iCs/>
      <w:color w:val="44546A" w:themeColor="text2"/>
      <w:sz w:val="18"/>
      <w:szCs w:val="18"/>
    </w:rPr>
  </w:style>
  <w:style w:type="table" w:styleId="TableGrid">
    <w:name w:val="Table Grid"/>
    <w:basedOn w:val="TableNormal"/>
    <w:uiPriority w:val="39"/>
    <w:rsid w:val="000F37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D2A5E"/>
    <w:pPr>
      <w:ind w:left="720"/>
      <w:contextualSpacing/>
    </w:pPr>
  </w:style>
  <w:style w:type="character" w:styleId="UnresolvedMention">
    <w:name w:val="Unresolved Mention"/>
    <w:basedOn w:val="DefaultParagraphFont"/>
    <w:uiPriority w:val="99"/>
    <w:semiHidden/>
    <w:unhideWhenUsed/>
    <w:rsid w:val="0069384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png"/><Relationship Id="rId5" Type="http://schemas.openxmlformats.org/officeDocument/2006/relationships/numbering" Target="numbering.xml"/><Relationship Id="rId15" Type="http://schemas.openxmlformats.org/officeDocument/2006/relationships/image" Target="media/image6.png"/><Relationship Id="rId10" Type="http://schemas.openxmlformats.org/officeDocument/2006/relationships/hyperlink" Target="https://www.arduino.cc/en/software" TargetMode="Externa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D2069814ADAF944AC5C58C2CBAB434A" ma:contentTypeVersion="13" ma:contentTypeDescription="Create a new document." ma:contentTypeScope="" ma:versionID="056a52480337bb22a7313720b0295d7d">
  <xsd:schema xmlns:xsd="http://www.w3.org/2001/XMLSchema" xmlns:xs="http://www.w3.org/2001/XMLSchema" xmlns:p="http://schemas.microsoft.com/office/2006/metadata/properties" xmlns:ns2="3ec51be9-0308-4ab2-8ed3-0190beeb44cf" xmlns:ns3="dd26419d-fafd-4535-a2ce-e1ad1abb1183" targetNamespace="http://schemas.microsoft.com/office/2006/metadata/properties" ma:root="true" ma:fieldsID="894018ba0c3a4b0fee39bec5f70d286b" ns2:_="" ns3:_="">
    <xsd:import namespace="3ec51be9-0308-4ab2-8ed3-0190beeb44cf"/>
    <xsd:import namespace="dd26419d-fafd-4535-a2ce-e1ad1abb118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c51be9-0308-4ab2-8ed3-0190beeb44c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8ab86591-d70f-4a96-900c-bfbe5e6a3186"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d26419d-fafd-4535-a2ce-e1ad1abb1183"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2748c9dd-bcd5-455a-b568-844e96f5501f}" ma:internalName="TaxCatchAll" ma:showField="CatchAllData" ma:web="dd26419d-fafd-4535-a2ce-e1ad1abb118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ec51be9-0308-4ab2-8ed3-0190beeb44cf">
      <Terms xmlns="http://schemas.microsoft.com/office/infopath/2007/PartnerControls"/>
    </lcf76f155ced4ddcb4097134ff3c332f>
    <TaxCatchAll xmlns="dd26419d-fafd-4535-a2ce-e1ad1abb1183" xsi:nil="true"/>
  </documentManagement>
</p:properties>
</file>

<file path=customXml/itemProps1.xml><?xml version="1.0" encoding="utf-8"?>
<ds:datastoreItem xmlns:ds="http://schemas.openxmlformats.org/officeDocument/2006/customXml" ds:itemID="{40471811-2A75-4200-92E4-BF43EEE5A2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c51be9-0308-4ab2-8ed3-0190beeb44cf"/>
    <ds:schemaRef ds:uri="dd26419d-fafd-4535-a2ce-e1ad1abb118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9C57F2C-9371-C042-9FB7-3A9744EF9107}">
  <ds:schemaRefs>
    <ds:schemaRef ds:uri="http://schemas.openxmlformats.org/officeDocument/2006/bibliography"/>
  </ds:schemaRefs>
</ds:datastoreItem>
</file>

<file path=customXml/itemProps3.xml><?xml version="1.0" encoding="utf-8"?>
<ds:datastoreItem xmlns:ds="http://schemas.openxmlformats.org/officeDocument/2006/customXml" ds:itemID="{5712435B-58D8-462A-830D-0B7AE926F1AC}">
  <ds:schemaRefs>
    <ds:schemaRef ds:uri="http://schemas.microsoft.com/sharepoint/v3/contenttype/forms"/>
  </ds:schemaRefs>
</ds:datastoreItem>
</file>

<file path=customXml/itemProps4.xml><?xml version="1.0" encoding="utf-8"?>
<ds:datastoreItem xmlns:ds="http://schemas.openxmlformats.org/officeDocument/2006/customXml" ds:itemID="{BEADC6D0-776E-47C8-9EE9-4D74EED60AAF}">
  <ds:schemaRefs>
    <ds:schemaRef ds:uri="http://schemas.microsoft.com/office/2006/metadata/properties"/>
    <ds:schemaRef ds:uri="http://schemas.microsoft.com/office/infopath/2007/PartnerControls"/>
    <ds:schemaRef ds:uri="3ec51be9-0308-4ab2-8ed3-0190beeb44cf"/>
    <ds:schemaRef ds:uri="dd26419d-fafd-4535-a2ce-e1ad1abb1183"/>
  </ds:schemaRefs>
</ds:datastoreItem>
</file>

<file path=docProps/app.xml><?xml version="1.0" encoding="utf-8"?>
<Properties xmlns="http://schemas.openxmlformats.org/officeDocument/2006/extended-properties" xmlns:vt="http://schemas.openxmlformats.org/officeDocument/2006/docPropsVTypes">
  <Template>Normal.dotm</Template>
  <TotalTime>172</TotalTime>
  <Pages>1</Pages>
  <Words>1387</Words>
  <Characters>7910</Characters>
  <Application>Microsoft Office Word</Application>
  <DocSecurity>4</DocSecurity>
  <Lines>65</Lines>
  <Paragraphs>18</Paragraphs>
  <ScaleCrop>false</ScaleCrop>
  <Company/>
  <LinksUpToDate>false</LinksUpToDate>
  <CharactersWithSpaces>9279</CharactersWithSpaces>
  <SharedDoc>false</SharedDoc>
  <HLinks>
    <vt:vector size="84" baseType="variant">
      <vt:variant>
        <vt:i4>3735665</vt:i4>
      </vt:variant>
      <vt:variant>
        <vt:i4>84</vt:i4>
      </vt:variant>
      <vt:variant>
        <vt:i4>0</vt:i4>
      </vt:variant>
      <vt:variant>
        <vt:i4>5</vt:i4>
      </vt:variant>
      <vt:variant>
        <vt:lpwstr>https://www.arduino.cc/en/software</vt:lpwstr>
      </vt:variant>
      <vt:variant>
        <vt:lpwstr/>
      </vt:variant>
      <vt:variant>
        <vt:i4>1048633</vt:i4>
      </vt:variant>
      <vt:variant>
        <vt:i4>74</vt:i4>
      </vt:variant>
      <vt:variant>
        <vt:i4>0</vt:i4>
      </vt:variant>
      <vt:variant>
        <vt:i4>5</vt:i4>
      </vt:variant>
      <vt:variant>
        <vt:lpwstr/>
      </vt:variant>
      <vt:variant>
        <vt:lpwstr>_Toc121694076</vt:lpwstr>
      </vt:variant>
      <vt:variant>
        <vt:i4>1048633</vt:i4>
      </vt:variant>
      <vt:variant>
        <vt:i4>68</vt:i4>
      </vt:variant>
      <vt:variant>
        <vt:i4>0</vt:i4>
      </vt:variant>
      <vt:variant>
        <vt:i4>5</vt:i4>
      </vt:variant>
      <vt:variant>
        <vt:lpwstr/>
      </vt:variant>
      <vt:variant>
        <vt:lpwstr>_Toc121694075</vt:lpwstr>
      </vt:variant>
      <vt:variant>
        <vt:i4>1048633</vt:i4>
      </vt:variant>
      <vt:variant>
        <vt:i4>62</vt:i4>
      </vt:variant>
      <vt:variant>
        <vt:i4>0</vt:i4>
      </vt:variant>
      <vt:variant>
        <vt:i4>5</vt:i4>
      </vt:variant>
      <vt:variant>
        <vt:lpwstr/>
      </vt:variant>
      <vt:variant>
        <vt:lpwstr>_Toc121694074</vt:lpwstr>
      </vt:variant>
      <vt:variant>
        <vt:i4>1048633</vt:i4>
      </vt:variant>
      <vt:variant>
        <vt:i4>56</vt:i4>
      </vt:variant>
      <vt:variant>
        <vt:i4>0</vt:i4>
      </vt:variant>
      <vt:variant>
        <vt:i4>5</vt:i4>
      </vt:variant>
      <vt:variant>
        <vt:lpwstr/>
      </vt:variant>
      <vt:variant>
        <vt:lpwstr>_Toc121694073</vt:lpwstr>
      </vt:variant>
      <vt:variant>
        <vt:i4>1048633</vt:i4>
      </vt:variant>
      <vt:variant>
        <vt:i4>50</vt:i4>
      </vt:variant>
      <vt:variant>
        <vt:i4>0</vt:i4>
      </vt:variant>
      <vt:variant>
        <vt:i4>5</vt:i4>
      </vt:variant>
      <vt:variant>
        <vt:lpwstr/>
      </vt:variant>
      <vt:variant>
        <vt:lpwstr>_Toc121694072</vt:lpwstr>
      </vt:variant>
      <vt:variant>
        <vt:i4>1048633</vt:i4>
      </vt:variant>
      <vt:variant>
        <vt:i4>44</vt:i4>
      </vt:variant>
      <vt:variant>
        <vt:i4>0</vt:i4>
      </vt:variant>
      <vt:variant>
        <vt:i4>5</vt:i4>
      </vt:variant>
      <vt:variant>
        <vt:lpwstr/>
      </vt:variant>
      <vt:variant>
        <vt:lpwstr>_Toc121694071</vt:lpwstr>
      </vt:variant>
      <vt:variant>
        <vt:i4>1048633</vt:i4>
      </vt:variant>
      <vt:variant>
        <vt:i4>38</vt:i4>
      </vt:variant>
      <vt:variant>
        <vt:i4>0</vt:i4>
      </vt:variant>
      <vt:variant>
        <vt:i4>5</vt:i4>
      </vt:variant>
      <vt:variant>
        <vt:lpwstr/>
      </vt:variant>
      <vt:variant>
        <vt:lpwstr>_Toc121694070</vt:lpwstr>
      </vt:variant>
      <vt:variant>
        <vt:i4>1114169</vt:i4>
      </vt:variant>
      <vt:variant>
        <vt:i4>32</vt:i4>
      </vt:variant>
      <vt:variant>
        <vt:i4>0</vt:i4>
      </vt:variant>
      <vt:variant>
        <vt:i4>5</vt:i4>
      </vt:variant>
      <vt:variant>
        <vt:lpwstr/>
      </vt:variant>
      <vt:variant>
        <vt:lpwstr>_Toc121694069</vt:lpwstr>
      </vt:variant>
      <vt:variant>
        <vt:i4>1114169</vt:i4>
      </vt:variant>
      <vt:variant>
        <vt:i4>26</vt:i4>
      </vt:variant>
      <vt:variant>
        <vt:i4>0</vt:i4>
      </vt:variant>
      <vt:variant>
        <vt:i4>5</vt:i4>
      </vt:variant>
      <vt:variant>
        <vt:lpwstr/>
      </vt:variant>
      <vt:variant>
        <vt:lpwstr>_Toc121694068</vt:lpwstr>
      </vt:variant>
      <vt:variant>
        <vt:i4>1114169</vt:i4>
      </vt:variant>
      <vt:variant>
        <vt:i4>20</vt:i4>
      </vt:variant>
      <vt:variant>
        <vt:i4>0</vt:i4>
      </vt:variant>
      <vt:variant>
        <vt:i4>5</vt:i4>
      </vt:variant>
      <vt:variant>
        <vt:lpwstr/>
      </vt:variant>
      <vt:variant>
        <vt:lpwstr>_Toc121694067</vt:lpwstr>
      </vt:variant>
      <vt:variant>
        <vt:i4>1114169</vt:i4>
      </vt:variant>
      <vt:variant>
        <vt:i4>14</vt:i4>
      </vt:variant>
      <vt:variant>
        <vt:i4>0</vt:i4>
      </vt:variant>
      <vt:variant>
        <vt:i4>5</vt:i4>
      </vt:variant>
      <vt:variant>
        <vt:lpwstr/>
      </vt:variant>
      <vt:variant>
        <vt:lpwstr>_Toc121694066</vt:lpwstr>
      </vt:variant>
      <vt:variant>
        <vt:i4>1114169</vt:i4>
      </vt:variant>
      <vt:variant>
        <vt:i4>8</vt:i4>
      </vt:variant>
      <vt:variant>
        <vt:i4>0</vt:i4>
      </vt:variant>
      <vt:variant>
        <vt:i4>5</vt:i4>
      </vt:variant>
      <vt:variant>
        <vt:lpwstr/>
      </vt:variant>
      <vt:variant>
        <vt:lpwstr>_Toc121694065</vt:lpwstr>
      </vt:variant>
      <vt:variant>
        <vt:i4>1114169</vt:i4>
      </vt:variant>
      <vt:variant>
        <vt:i4>2</vt:i4>
      </vt:variant>
      <vt:variant>
        <vt:i4>0</vt:i4>
      </vt:variant>
      <vt:variant>
        <vt:i4>5</vt:i4>
      </vt:variant>
      <vt:variant>
        <vt:lpwstr/>
      </vt:variant>
      <vt:variant>
        <vt:lpwstr>_Toc121694064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Nathan Allen Olson</dc:creator>
  <cp:keywords/>
  <dc:description/>
  <cp:lastModifiedBy>Nathan Allen Olson</cp:lastModifiedBy>
  <cp:revision>174</cp:revision>
  <dcterms:created xsi:type="dcterms:W3CDTF">2022-12-12T00:05:00Z</dcterms:created>
  <dcterms:modified xsi:type="dcterms:W3CDTF">2022-12-12T07:34:00Z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0x0101008D2069814ADAF944AC5C58C2CBAB434A</vt:lpwstr>
  </property>
  <property fmtid="{D5CDD505-2E9C-101B-9397-08002B2CF9AE}" pid="3" name="MediaServiceImageTags">
    <vt:lpwstr/>
  </property>
</Properties>
</file>